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3491725" w:rsidR="003C4257" w:rsidRDefault="00000000">
      <w:r>
        <w:t xml:space="preserve"> </w:t>
      </w:r>
    </w:p>
    <w:p w14:paraId="00000002" w14:textId="77777777" w:rsidR="003C4257" w:rsidRDefault="003C4257">
      <w:pPr>
        <w:spacing w:line="360" w:lineRule="auto"/>
        <w:jc w:val="both"/>
        <w:rPr>
          <w:rFonts w:ascii="Times New Roman" w:eastAsia="Times New Roman" w:hAnsi="Times New Roman" w:cs="Times New Roman"/>
          <w:sz w:val="24"/>
          <w:szCs w:val="24"/>
        </w:rPr>
      </w:pPr>
    </w:p>
    <w:p w14:paraId="00000003" w14:textId="3C215137" w:rsidR="003C4257" w:rsidRDefault="00000000">
      <w:pPr>
        <w:spacing w:line="360" w:lineRule="auto"/>
        <w:jc w:val="center"/>
        <w:rPr>
          <w:rFonts w:ascii="Times New Roman" w:eastAsia="Times New Roman" w:hAnsi="Times New Roman" w:cs="Times New Roman"/>
          <w:b/>
          <w:color w:val="C00000"/>
          <w:sz w:val="40"/>
          <w:szCs w:val="40"/>
        </w:rPr>
      </w:pPr>
      <w:r>
        <w:rPr>
          <w:rFonts w:ascii="Times New Roman" w:eastAsia="Times New Roman" w:hAnsi="Times New Roman" w:cs="Times New Roman"/>
          <w:b/>
          <w:color w:val="C00000"/>
          <w:sz w:val="40"/>
          <w:szCs w:val="40"/>
        </w:rPr>
        <w:t>FİZYOTERAPİ ve REHABİLİTASYON BÖLÜMÜ STRATEJİK PLAN</w:t>
      </w:r>
      <w:r w:rsidR="005F2F43">
        <w:rPr>
          <w:rFonts w:ascii="Times New Roman" w:eastAsia="Times New Roman" w:hAnsi="Times New Roman" w:cs="Times New Roman"/>
          <w:b/>
          <w:color w:val="C00000"/>
          <w:sz w:val="40"/>
          <w:szCs w:val="40"/>
        </w:rPr>
        <w:t xml:space="preserve"> FAALİYET RAPORU</w:t>
      </w:r>
    </w:p>
    <w:p w14:paraId="00000004" w14:textId="06DBAA0D" w:rsidR="003C4257" w:rsidRDefault="00000000">
      <w:pPr>
        <w:spacing w:line="360" w:lineRule="auto"/>
        <w:jc w:val="center"/>
        <w:rPr>
          <w:rFonts w:ascii="Times New Roman" w:eastAsia="Times New Roman" w:hAnsi="Times New Roman" w:cs="Times New Roman"/>
          <w:b/>
          <w:color w:val="C00000"/>
          <w:sz w:val="40"/>
          <w:szCs w:val="40"/>
        </w:rPr>
      </w:pPr>
      <w:r>
        <w:rPr>
          <w:rFonts w:ascii="Times New Roman" w:eastAsia="Times New Roman" w:hAnsi="Times New Roman" w:cs="Times New Roman"/>
          <w:b/>
          <w:color w:val="C00000"/>
          <w:sz w:val="40"/>
          <w:szCs w:val="40"/>
        </w:rPr>
        <w:t>20</w:t>
      </w:r>
      <w:r w:rsidR="00CD612E">
        <w:rPr>
          <w:rFonts w:ascii="Times New Roman" w:eastAsia="Times New Roman" w:hAnsi="Times New Roman" w:cs="Times New Roman"/>
          <w:b/>
          <w:color w:val="C00000"/>
          <w:sz w:val="40"/>
          <w:szCs w:val="40"/>
        </w:rPr>
        <w:t>23</w:t>
      </w:r>
      <w:r>
        <w:rPr>
          <w:rFonts w:ascii="Times New Roman" w:eastAsia="Times New Roman" w:hAnsi="Times New Roman" w:cs="Times New Roman"/>
          <w:b/>
          <w:color w:val="C00000"/>
          <w:sz w:val="40"/>
          <w:szCs w:val="40"/>
        </w:rPr>
        <w:t>-202</w:t>
      </w:r>
      <w:r w:rsidR="00CD612E">
        <w:rPr>
          <w:rFonts w:ascii="Times New Roman" w:eastAsia="Times New Roman" w:hAnsi="Times New Roman" w:cs="Times New Roman"/>
          <w:b/>
          <w:color w:val="C00000"/>
          <w:sz w:val="40"/>
          <w:szCs w:val="40"/>
        </w:rPr>
        <w:t>7</w:t>
      </w:r>
    </w:p>
    <w:p w14:paraId="00000005" w14:textId="77777777" w:rsidR="003C4257" w:rsidRDefault="003C4257">
      <w:pPr>
        <w:spacing w:line="360" w:lineRule="auto"/>
        <w:jc w:val="both"/>
        <w:rPr>
          <w:rFonts w:ascii="Times New Roman" w:eastAsia="Times New Roman" w:hAnsi="Times New Roman" w:cs="Times New Roman"/>
          <w:sz w:val="24"/>
          <w:szCs w:val="24"/>
        </w:rPr>
      </w:pPr>
    </w:p>
    <w:p w14:paraId="00000006" w14:textId="77777777" w:rsidR="003C4257" w:rsidRDefault="00000000">
      <w:pPr>
        <w:spacing w:line="360" w:lineRule="auto"/>
        <w:ind w:left="-426" w:right="-2" w:firstLine="426"/>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DFB7A26" wp14:editId="4389F3F9">
            <wp:extent cx="5894251" cy="2881490"/>
            <wp:effectExtent l="0" t="0" r="0" b="0"/>
            <wp:docPr id="45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5894251" cy="2881490"/>
                    </a:xfrm>
                    <a:prstGeom prst="rect">
                      <a:avLst/>
                    </a:prstGeom>
                    <a:ln/>
                  </pic:spPr>
                </pic:pic>
              </a:graphicData>
            </a:graphic>
          </wp:inline>
        </w:drawing>
      </w:r>
    </w:p>
    <w:p w14:paraId="00000007" w14:textId="77777777" w:rsidR="003C4257" w:rsidRDefault="003C4257">
      <w:pPr>
        <w:spacing w:line="360" w:lineRule="auto"/>
        <w:jc w:val="both"/>
        <w:rPr>
          <w:rFonts w:ascii="Times New Roman" w:eastAsia="Times New Roman" w:hAnsi="Times New Roman" w:cs="Times New Roman"/>
          <w:sz w:val="24"/>
          <w:szCs w:val="24"/>
        </w:rPr>
      </w:pPr>
    </w:p>
    <w:p w14:paraId="00000008" w14:textId="77777777" w:rsidR="003C4257" w:rsidRDefault="003C4257">
      <w:pPr>
        <w:spacing w:line="360" w:lineRule="auto"/>
        <w:jc w:val="both"/>
        <w:rPr>
          <w:rFonts w:ascii="Times New Roman" w:eastAsia="Times New Roman" w:hAnsi="Times New Roman" w:cs="Times New Roman"/>
          <w:sz w:val="24"/>
          <w:szCs w:val="24"/>
        </w:rPr>
      </w:pPr>
    </w:p>
    <w:p w14:paraId="00000009" w14:textId="77777777" w:rsidR="003C4257" w:rsidRDefault="00000000">
      <w:pPr>
        <w:spacing w:line="360" w:lineRule="auto"/>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0288" behindDoc="0" locked="0" layoutInCell="1" hidden="0" allowOverlap="1" wp14:anchorId="1E616E14" wp14:editId="1AC8A7D8">
                <wp:simplePos x="0" y="0"/>
                <wp:positionH relativeFrom="column">
                  <wp:posOffset>4013200</wp:posOffset>
                </wp:positionH>
                <wp:positionV relativeFrom="paragraph">
                  <wp:posOffset>88900</wp:posOffset>
                </wp:positionV>
                <wp:extent cx="2633902" cy="3374136"/>
                <wp:effectExtent l="0" t="0" r="0" b="0"/>
                <wp:wrapNone/>
                <wp:docPr id="452" name="Grup 452" title="Crop mark graphic"/>
                <wp:cNvGraphicFramePr/>
                <a:graphic xmlns:a="http://schemas.openxmlformats.org/drawingml/2006/main">
                  <a:graphicData uri="http://schemas.microsoft.com/office/word/2010/wordprocessingGroup">
                    <wpg:wgp>
                      <wpg:cNvGrpSpPr/>
                      <wpg:grpSpPr>
                        <a:xfrm>
                          <a:off x="0" y="0"/>
                          <a:ext cx="2633902" cy="3374136"/>
                          <a:chOff x="4029049" y="2092932"/>
                          <a:chExt cx="2633902" cy="3374136"/>
                        </a:xfrm>
                      </wpg:grpSpPr>
                      <wpg:grpSp>
                        <wpg:cNvPr id="541118513" name="Grup 541118513"/>
                        <wpg:cNvGrpSpPr/>
                        <wpg:grpSpPr>
                          <a:xfrm>
                            <a:off x="4029049" y="2092932"/>
                            <a:ext cx="2633902" cy="3374136"/>
                            <a:chOff x="0" y="0"/>
                            <a:chExt cx="2628900" cy="3371850"/>
                          </a:xfrm>
                        </wpg:grpSpPr>
                        <wps:wsp>
                          <wps:cNvPr id="1752148734" name="Dikdörtgen 1752148734"/>
                          <wps:cNvSpPr/>
                          <wps:spPr>
                            <a:xfrm>
                              <a:off x="0" y="0"/>
                              <a:ext cx="2628900" cy="3371850"/>
                            </a:xfrm>
                            <a:prstGeom prst="rect">
                              <a:avLst/>
                            </a:prstGeom>
                            <a:noFill/>
                            <a:ln>
                              <a:noFill/>
                            </a:ln>
                          </wps:spPr>
                          <wps:txbx>
                            <w:txbxContent>
                              <w:p w14:paraId="09B53D85" w14:textId="77777777" w:rsidR="003C4257" w:rsidRDefault="003C4257">
                                <w:pPr>
                                  <w:spacing w:after="0" w:line="240" w:lineRule="auto"/>
                                  <w:textDirection w:val="btLr"/>
                                </w:pPr>
                              </w:p>
                            </w:txbxContent>
                          </wps:txbx>
                          <wps:bodyPr spcFirstLastPara="1" wrap="square" lIns="91425" tIns="91425" rIns="91425" bIns="91425" anchor="ctr" anchorCtr="0">
                            <a:noAutofit/>
                          </wps:bodyPr>
                        </wps:wsp>
                        <wps:wsp>
                          <wps:cNvPr id="1519168142" name="Serbest Form: Şekil 1519168142"/>
                          <wps:cNvSpPr/>
                          <wps:spPr>
                            <a:xfrm>
                              <a:off x="0" y="0"/>
                              <a:ext cx="2133600" cy="2867025"/>
                            </a:xfrm>
                            <a:custGeom>
                              <a:avLst/>
                              <a:gdLst/>
                              <a:ahLst/>
                              <a:cxnLst/>
                              <a:rect l="l" t="t" r="r" b="b"/>
                              <a:pathLst>
                                <a:path w="1344" h="1806" extrusionOk="0">
                                  <a:moveTo>
                                    <a:pt x="1344" y="1806"/>
                                  </a:moveTo>
                                  <a:lnTo>
                                    <a:pt x="0" y="1806"/>
                                  </a:lnTo>
                                  <a:lnTo>
                                    <a:pt x="0" y="1641"/>
                                  </a:lnTo>
                                  <a:lnTo>
                                    <a:pt x="1176" y="1641"/>
                                  </a:lnTo>
                                  <a:lnTo>
                                    <a:pt x="1176" y="0"/>
                                  </a:lnTo>
                                  <a:lnTo>
                                    <a:pt x="1344" y="0"/>
                                  </a:lnTo>
                                  <a:lnTo>
                                    <a:pt x="1344" y="1806"/>
                                  </a:lnTo>
                                  <a:close/>
                                </a:path>
                              </a:pathLst>
                            </a:custGeom>
                            <a:solidFill>
                              <a:schemeClr val="dk2"/>
                            </a:solidFill>
                            <a:ln>
                              <a:noFill/>
                            </a:ln>
                          </wps:spPr>
                          <wps:bodyPr spcFirstLastPara="1" wrap="square" lIns="91425" tIns="91425" rIns="91425" bIns="91425" anchor="ctr" anchorCtr="0">
                            <a:noAutofit/>
                          </wps:bodyPr>
                        </wps:wsp>
                        <wps:wsp>
                          <wps:cNvPr id="992477754" name="Dikdörtgen 992477754"/>
                          <wps:cNvSpPr/>
                          <wps:spPr>
                            <a:xfrm>
                              <a:off x="9525" y="0"/>
                              <a:ext cx="2619375" cy="3371850"/>
                            </a:xfrm>
                            <a:prstGeom prst="rect">
                              <a:avLst/>
                            </a:prstGeom>
                            <a:noFill/>
                            <a:ln>
                              <a:noFill/>
                            </a:ln>
                          </wps:spPr>
                          <wps:txbx>
                            <w:txbxContent>
                              <w:p w14:paraId="6144813C" w14:textId="77777777" w:rsidR="003C4257" w:rsidRDefault="003C4257">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E616E14" id="Grup 452" o:spid="_x0000_s1026" alt="Başlık: Crop mark graphic" style="position:absolute;left:0;text-align:left;margin-left:316pt;margin-top:7pt;width:207.4pt;height:265.7pt;z-index:251660288" coordorigin="40290,20929" coordsize="26339,3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">
                <v:group id="Grup 541118513" o:spid="_x0000_s1027" style="position:absolute;left:40290;top:20929;width:26339;height:33741" coordsize="26289,3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">
                  <v:rect id="Dikdörtgen 1752148734" o:spid="_x0000_s1028" style="position:absolute;width:26289;height:3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" filled="f" stroked="f">
                    <v:textbox inset="2.53958mm,2.53958mm,2.53958mm,2.53958mm">
                      <w:txbxContent>
                        <w:p w14:paraId="09B53D85" w14:textId="77777777" w:rsidR="003C4257" w:rsidRDefault="003C4257">
                          <w:pPr>
                            <w:spacing w:after="0" w:line="240" w:lineRule="auto"/>
                            <w:textDirection w:val="btLr"/>
                          </w:pPr>
                        </w:p>
                      </w:txbxContent>
                    </v:textbox>
                  </v:rect>
                  <v:shape id="Serbest Form: Şekil 1519168142" o:spid="_x0000_s1029" style="position:absolute;width:21336;height:28670;visibility:visible;mso-wrap-style:square;v-text-anchor:middle"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" path="m1344,1806l,1806,,1641r1176,l1176,r168,l1344,1806xe" fillcolor="#44546a [3202]" stroked="f">
                    <v:path arrowok="t" o:extrusionok="f"/>
                  </v:shape>
                  <v:rect id="Dikdörtgen 992477754" o:spid="_x0000_s1030" style="position:absolute;left:95;width:26194;height:3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" filled="f" stroked="f">
                    <v:textbox inset="2.53958mm,2.53958mm,2.53958mm,2.53958mm">
                      <w:txbxContent>
                        <w:p w14:paraId="6144813C" w14:textId="77777777" w:rsidR="003C4257" w:rsidRDefault="003C4257">
                          <w:pPr>
                            <w:spacing w:after="0" w:line="240" w:lineRule="auto"/>
                            <w:textDirection w:val="btLr"/>
                          </w:pPr>
                        </w:p>
                      </w:txbxContent>
                    </v:textbox>
                  </v:rect>
                </v:group>
              </v:group>
            </w:pict>
          </mc:Fallback>
        </mc:AlternateContent>
      </w:r>
    </w:p>
    <w:p w14:paraId="0000000A" w14:textId="77777777" w:rsidR="003C4257" w:rsidRDefault="003C4257">
      <w:pPr>
        <w:spacing w:line="360" w:lineRule="auto"/>
        <w:jc w:val="both"/>
        <w:rPr>
          <w:rFonts w:ascii="Times New Roman" w:eastAsia="Times New Roman" w:hAnsi="Times New Roman" w:cs="Times New Roman"/>
          <w:sz w:val="24"/>
          <w:szCs w:val="24"/>
        </w:rPr>
      </w:pPr>
    </w:p>
    <w:p w14:paraId="0000000B" w14:textId="77777777" w:rsidR="003C4257" w:rsidRDefault="003C4257">
      <w:pPr>
        <w:spacing w:line="360" w:lineRule="auto"/>
        <w:jc w:val="both"/>
        <w:rPr>
          <w:rFonts w:ascii="Times New Roman" w:eastAsia="Times New Roman" w:hAnsi="Times New Roman" w:cs="Times New Roman"/>
          <w:sz w:val="24"/>
          <w:szCs w:val="24"/>
        </w:rPr>
      </w:pPr>
    </w:p>
    <w:p w14:paraId="0000000C" w14:textId="77777777" w:rsidR="003C4257" w:rsidRDefault="003C4257">
      <w:pPr>
        <w:spacing w:line="360" w:lineRule="auto"/>
        <w:jc w:val="both"/>
        <w:rPr>
          <w:rFonts w:ascii="Times New Roman" w:eastAsia="Times New Roman" w:hAnsi="Times New Roman" w:cs="Times New Roman"/>
          <w:sz w:val="24"/>
          <w:szCs w:val="24"/>
        </w:rPr>
      </w:pPr>
    </w:p>
    <w:p w14:paraId="0000000D" w14:textId="77777777" w:rsidR="003C4257" w:rsidRDefault="003C4257">
      <w:pPr>
        <w:spacing w:line="360" w:lineRule="auto"/>
        <w:jc w:val="both"/>
        <w:rPr>
          <w:rFonts w:ascii="Times New Roman" w:eastAsia="Times New Roman" w:hAnsi="Times New Roman" w:cs="Times New Roman"/>
          <w:sz w:val="24"/>
          <w:szCs w:val="24"/>
        </w:rPr>
      </w:pPr>
    </w:p>
    <w:p w14:paraId="0000000E" w14:textId="77777777" w:rsidR="003C4257" w:rsidRDefault="003C4257">
      <w:pPr>
        <w:spacing w:line="360" w:lineRule="auto"/>
        <w:jc w:val="both"/>
        <w:rPr>
          <w:rFonts w:ascii="Times New Roman" w:eastAsia="Times New Roman" w:hAnsi="Times New Roman" w:cs="Times New Roman"/>
          <w:sz w:val="24"/>
          <w:szCs w:val="24"/>
        </w:rPr>
      </w:pPr>
    </w:p>
    <w:p w14:paraId="0000000F" w14:textId="77777777" w:rsidR="003C4257" w:rsidRDefault="003C4257">
      <w:pPr>
        <w:spacing w:line="360" w:lineRule="auto"/>
        <w:jc w:val="both"/>
        <w:rPr>
          <w:rFonts w:ascii="Times New Roman" w:eastAsia="Times New Roman" w:hAnsi="Times New Roman" w:cs="Times New Roman"/>
          <w:sz w:val="24"/>
          <w:szCs w:val="24"/>
        </w:rPr>
      </w:pPr>
    </w:p>
    <w:p w14:paraId="00000010" w14:textId="77777777" w:rsidR="003C4257"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SUNUŞ</w:t>
      </w:r>
    </w:p>
    <w:p w14:paraId="00000011" w14:textId="6DE25286" w:rsidR="003C4257" w:rsidRDefault="00CD612E">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14F28912" wp14:editId="75EB0EEC">
            <wp:extent cx="1524000" cy="1764632"/>
            <wp:effectExtent l="0" t="0" r="0" b="7620"/>
            <wp:docPr id="63587018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4953" cy="1777314"/>
                    </a:xfrm>
                    <a:prstGeom prst="rect">
                      <a:avLst/>
                    </a:prstGeom>
                    <a:noFill/>
                    <a:ln>
                      <a:noFill/>
                    </a:ln>
                  </pic:spPr>
                </pic:pic>
              </a:graphicData>
            </a:graphic>
          </wp:inline>
        </w:drawing>
      </w:r>
    </w:p>
    <w:p w14:paraId="00000012" w14:textId="77777777" w:rsidR="003C4257" w:rsidRDefault="003C4257">
      <w:pPr>
        <w:spacing w:after="0" w:line="360" w:lineRule="auto"/>
        <w:jc w:val="both"/>
        <w:rPr>
          <w:rFonts w:ascii="Times New Roman" w:eastAsia="Times New Roman" w:hAnsi="Times New Roman" w:cs="Times New Roman"/>
          <w:sz w:val="24"/>
          <w:szCs w:val="24"/>
        </w:rPr>
      </w:pPr>
    </w:p>
    <w:p w14:paraId="218DEF0C" w14:textId="66E26C28" w:rsidR="003A5DBA" w:rsidRPr="003A5DBA" w:rsidRDefault="003A5DBA" w:rsidP="003A5DBA">
      <w:pPr>
        <w:spacing w:after="0" w:line="360" w:lineRule="auto"/>
        <w:ind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w:t>
      </w:r>
      <w:r w:rsidRPr="003A5DBA">
        <w:rPr>
          <w:rFonts w:ascii="Times New Roman" w:eastAsia="Times New Roman" w:hAnsi="Times New Roman" w:cs="Times New Roman"/>
          <w:sz w:val="24"/>
          <w:szCs w:val="24"/>
        </w:rPr>
        <w:t xml:space="preserve">niversitemiz Sağlık Bilimleri Fakültesi bünyesinde bulunan Fizyoterapi ve Rehabilitasyon Bölümü 2011-2012 yıllarında öğrenci alımına başlanmış olup, bölümün eğitim ve öğretim çalışmaları güçlenerek devam etmektedir. Bölümümüzde gelişmiş ülkelerdeki okullar örnek alınarak çağdaş bir anlayışla hazırlanan eğitim programları devam etmektedir. Bölümümüzün 2021-2025 yılları için Sağlık Bilimleri Eğitim Programları Değerlendirme ve Akreditasyon Derneği (SABAK) tarafından akredite edilmesi bunun bir göstergesidir. Ülkemizin yeterli ve yetkin sağlık personeline duyduğu gereksinim dikkate alındığında; eğitim programının kalitesiyle, sürekli iyileşmeyi ve gelişmeyi hedefleyen Fizyoterapi ve Rehabilitasyon Bölümü’nün Stratejik Planı 2023-2027 dönemi için hazırlanmıştır. </w:t>
      </w:r>
    </w:p>
    <w:p w14:paraId="5D186BC9" w14:textId="77777777" w:rsidR="003A5DBA" w:rsidRPr="003A5DBA" w:rsidRDefault="003A5DBA" w:rsidP="003A5DBA">
      <w:pPr>
        <w:spacing w:after="0" w:line="360" w:lineRule="auto"/>
        <w:ind w:firstLine="707"/>
        <w:jc w:val="both"/>
        <w:rPr>
          <w:rFonts w:ascii="Times New Roman" w:eastAsia="Times New Roman" w:hAnsi="Times New Roman" w:cs="Times New Roman"/>
          <w:sz w:val="24"/>
          <w:szCs w:val="24"/>
        </w:rPr>
      </w:pPr>
    </w:p>
    <w:p w14:paraId="0CEBE25A" w14:textId="77777777" w:rsidR="003A5DBA" w:rsidRPr="003A5DBA" w:rsidRDefault="003A5DBA" w:rsidP="003A5DBA">
      <w:pPr>
        <w:spacing w:after="0" w:line="360" w:lineRule="auto"/>
        <w:ind w:firstLine="707"/>
        <w:jc w:val="both"/>
        <w:rPr>
          <w:rFonts w:ascii="Times New Roman" w:eastAsia="Times New Roman" w:hAnsi="Times New Roman" w:cs="Times New Roman"/>
          <w:sz w:val="24"/>
          <w:szCs w:val="24"/>
        </w:rPr>
      </w:pPr>
      <w:r w:rsidRPr="003A5DBA">
        <w:rPr>
          <w:rFonts w:ascii="Times New Roman" w:eastAsia="Times New Roman" w:hAnsi="Times New Roman" w:cs="Times New Roman"/>
          <w:sz w:val="24"/>
          <w:szCs w:val="24"/>
        </w:rPr>
        <w:t xml:space="preserve">Fizyoterapi ve Rehabilitasyon Bölümü’nün çalışmaları bu üniversitemizin Stratejik Plan’ı ve hedefleri doğrultusunda gerçekleştirilmektedir. Bu süreç içerisinde Fizyoterapi ve Rehabilitasyon Bölümü’nün hedeflerine ulaşma yolları, fırsat ve tehditlerin analizi ile birlikte, zayıf ve güçlü yönlerin değerlendirilmesiyle belirlenecektir. </w:t>
      </w:r>
    </w:p>
    <w:p w14:paraId="5057527D" w14:textId="77777777" w:rsidR="003A5DBA" w:rsidRPr="003A5DBA" w:rsidRDefault="003A5DBA" w:rsidP="003A5DBA">
      <w:pPr>
        <w:spacing w:after="0" w:line="360" w:lineRule="auto"/>
        <w:ind w:firstLine="707"/>
        <w:jc w:val="both"/>
        <w:rPr>
          <w:rFonts w:ascii="Times New Roman" w:eastAsia="Times New Roman" w:hAnsi="Times New Roman" w:cs="Times New Roman"/>
          <w:sz w:val="24"/>
          <w:szCs w:val="24"/>
        </w:rPr>
      </w:pPr>
    </w:p>
    <w:p w14:paraId="450A3537" w14:textId="731B35C7" w:rsidR="003A5DBA" w:rsidRDefault="003A5DBA" w:rsidP="003A5DBA">
      <w:pPr>
        <w:spacing w:after="0" w:line="360" w:lineRule="auto"/>
        <w:ind w:firstLine="707"/>
        <w:jc w:val="both"/>
        <w:rPr>
          <w:rFonts w:ascii="Times New Roman" w:eastAsia="Times New Roman" w:hAnsi="Times New Roman" w:cs="Times New Roman"/>
          <w:sz w:val="24"/>
          <w:szCs w:val="24"/>
        </w:rPr>
      </w:pPr>
      <w:r w:rsidRPr="003A5DBA">
        <w:rPr>
          <w:rFonts w:ascii="Times New Roman" w:eastAsia="Times New Roman" w:hAnsi="Times New Roman" w:cs="Times New Roman"/>
          <w:sz w:val="24"/>
          <w:szCs w:val="24"/>
        </w:rPr>
        <w:t xml:space="preserve">Fizyoterapi ve Rehabilitasyon Bölümü’nün 2023-2027 Stratejik Planı’nın hazırlanmasını sağlayan, </w:t>
      </w:r>
      <w:r>
        <w:rPr>
          <w:rFonts w:ascii="Times New Roman" w:eastAsia="Times New Roman" w:hAnsi="Times New Roman" w:cs="Times New Roman"/>
          <w:sz w:val="24"/>
          <w:szCs w:val="24"/>
        </w:rPr>
        <w:t xml:space="preserve">Prof. Dr. Yavuz Yakut’a, </w:t>
      </w:r>
      <w:r w:rsidRPr="003A5DBA">
        <w:rPr>
          <w:rFonts w:ascii="Times New Roman" w:eastAsia="Times New Roman" w:hAnsi="Times New Roman" w:cs="Times New Roman"/>
          <w:sz w:val="24"/>
          <w:szCs w:val="24"/>
        </w:rPr>
        <w:t xml:space="preserve">yoğun çaba sarf eden Kalite Koordinatörlüğü üyelerine, bu süreçte katkı veren üniversite ve fakülte akademik ve idari personeline, tüm iç ve dış paydaşlarımıza teşekkür eder, saygılarımı sunarım. </w:t>
      </w:r>
    </w:p>
    <w:p w14:paraId="4C4D4D4C" w14:textId="77777777" w:rsidR="003A5DBA" w:rsidRDefault="003A5DBA" w:rsidP="003A5DBA">
      <w:pPr>
        <w:spacing w:after="0" w:line="360" w:lineRule="auto"/>
        <w:ind w:firstLine="707"/>
        <w:jc w:val="both"/>
        <w:rPr>
          <w:rFonts w:ascii="Times New Roman" w:eastAsia="Times New Roman" w:hAnsi="Times New Roman" w:cs="Times New Roman"/>
          <w:b/>
          <w:i/>
          <w:sz w:val="24"/>
          <w:szCs w:val="24"/>
        </w:rPr>
      </w:pPr>
    </w:p>
    <w:p w14:paraId="00000017" w14:textId="4C78AB37" w:rsidR="003C4257" w:rsidRDefault="00000000" w:rsidP="003A5DBA">
      <w:pPr>
        <w:spacing w:after="0" w:line="360" w:lineRule="auto"/>
        <w:ind w:firstLine="70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Bölüm Başkanı</w:t>
      </w:r>
    </w:p>
    <w:p w14:paraId="00000018" w14:textId="49211216" w:rsidR="003C4257" w:rsidRDefault="003A5DBA" w:rsidP="003A5DBA">
      <w:pPr>
        <w:spacing w:after="0" w:line="360" w:lineRule="auto"/>
        <w:ind w:firstLine="70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Doç. Dr. Serkan Usgu</w:t>
      </w:r>
    </w:p>
    <w:p w14:paraId="0000001A" w14:textId="60FBB372" w:rsidR="00FE6B0A" w:rsidRDefault="00FE6B0A" w:rsidP="003A5DB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001D" w14:textId="77777777" w:rsidR="003C4257" w:rsidRDefault="003C4257">
      <w:pPr>
        <w:spacing w:after="0" w:line="360" w:lineRule="auto"/>
        <w:jc w:val="both"/>
        <w:rPr>
          <w:rFonts w:ascii="Times New Roman" w:eastAsia="Times New Roman" w:hAnsi="Times New Roman" w:cs="Times New Roman"/>
          <w:b/>
          <w:sz w:val="24"/>
          <w:szCs w:val="24"/>
        </w:rPr>
      </w:pPr>
    </w:p>
    <w:p w14:paraId="0000001E" w14:textId="77777777" w:rsidR="003C4257"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1.VİZYON ve MİSYON</w:t>
      </w:r>
    </w:p>
    <w:p w14:paraId="0000001F" w14:textId="77777777" w:rsidR="003C4257" w:rsidRDefault="003C4257">
      <w:pPr>
        <w:spacing w:after="0" w:line="360" w:lineRule="auto"/>
        <w:jc w:val="both"/>
        <w:rPr>
          <w:rFonts w:ascii="Times New Roman" w:eastAsia="Times New Roman" w:hAnsi="Times New Roman" w:cs="Times New Roman"/>
          <w:b/>
          <w:sz w:val="24"/>
          <w:szCs w:val="24"/>
        </w:rPr>
      </w:pPr>
    </w:p>
    <w:p w14:paraId="00000020" w14:textId="77777777" w:rsidR="003C4257"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Vizyon</w:t>
      </w:r>
    </w:p>
    <w:p w14:paraId="7405891A" w14:textId="77777777" w:rsidR="00FE6B0A" w:rsidRDefault="00FE6B0A" w:rsidP="00FE6B0A">
      <w:pPr>
        <w:spacing w:after="0" w:line="360" w:lineRule="auto"/>
        <w:ind w:firstLine="720"/>
        <w:jc w:val="both"/>
        <w:rPr>
          <w:rFonts w:ascii="Times New Roman" w:eastAsia="Times New Roman" w:hAnsi="Times New Roman" w:cs="Times New Roman"/>
          <w:sz w:val="24"/>
          <w:szCs w:val="24"/>
        </w:rPr>
      </w:pPr>
      <w:r w:rsidRPr="00FE6B0A">
        <w:rPr>
          <w:rFonts w:ascii="Times New Roman" w:eastAsia="Times New Roman" w:hAnsi="Times New Roman" w:cs="Times New Roman"/>
          <w:sz w:val="24"/>
          <w:szCs w:val="24"/>
        </w:rPr>
        <w:t>Fizyoterapi ve Rehabilitasyon Bölümü’nün vizyonu, fizyoterapi ve rehabilitasyonda araştırma, eğitim ve hizmet alanlarında ulusal ve uluslararası düzeyde tanınan, yenilikçi, saygın, toplumun geleceğini inşa eden öncü bir fakülte olmaktır.</w:t>
      </w:r>
    </w:p>
    <w:p w14:paraId="588808A6" w14:textId="77777777" w:rsidR="00FE6B0A" w:rsidRDefault="00FE6B0A">
      <w:pPr>
        <w:spacing w:after="0" w:line="360" w:lineRule="auto"/>
        <w:jc w:val="both"/>
        <w:rPr>
          <w:rFonts w:ascii="Times New Roman" w:eastAsia="Times New Roman" w:hAnsi="Times New Roman" w:cs="Times New Roman"/>
          <w:b/>
          <w:sz w:val="24"/>
          <w:szCs w:val="24"/>
        </w:rPr>
      </w:pPr>
    </w:p>
    <w:p w14:paraId="00000022" w14:textId="2E3C40A0" w:rsidR="003C4257"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Misyon</w:t>
      </w:r>
    </w:p>
    <w:p w14:paraId="374FB644" w14:textId="77777777" w:rsidR="00FE6B0A" w:rsidRDefault="00FE6B0A" w:rsidP="00FE6B0A">
      <w:pPr>
        <w:spacing w:after="0" w:line="360" w:lineRule="auto"/>
        <w:ind w:firstLine="720"/>
        <w:jc w:val="both"/>
        <w:rPr>
          <w:rFonts w:ascii="Times New Roman" w:eastAsia="Times New Roman" w:hAnsi="Times New Roman" w:cs="Times New Roman"/>
          <w:sz w:val="24"/>
          <w:szCs w:val="24"/>
        </w:rPr>
      </w:pPr>
      <w:r w:rsidRPr="00FE6B0A">
        <w:rPr>
          <w:rFonts w:ascii="Times New Roman" w:eastAsia="Times New Roman" w:hAnsi="Times New Roman" w:cs="Times New Roman"/>
          <w:sz w:val="24"/>
          <w:szCs w:val="24"/>
        </w:rPr>
        <w:t>Fizyoterapi ve Rehabilitasyon Bölümü’nün misyonu, kişiselleştirilmiş eğitimle, toplum sağlığının korunması, sürdürülmesi ve geliştirilmesi için hizmet veren, toplumsal sorunlara duyarlı ve sosyal sorumluluk sahibi, yenilikçi, bilimsel, insani ve etik değerlere öncelik veren, girişimci, saygın ve üstün nitelikli fizyoterapist ve sağlık eğitimcileri yetiştirmektir.</w:t>
      </w:r>
    </w:p>
    <w:p w14:paraId="7C2A1F50" w14:textId="77777777" w:rsidR="00FE6B0A" w:rsidRDefault="00FE6B0A">
      <w:pPr>
        <w:spacing w:after="0" w:line="360" w:lineRule="auto"/>
        <w:jc w:val="both"/>
        <w:rPr>
          <w:rFonts w:ascii="Times New Roman" w:eastAsia="Times New Roman" w:hAnsi="Times New Roman" w:cs="Times New Roman"/>
          <w:b/>
          <w:sz w:val="24"/>
          <w:szCs w:val="24"/>
        </w:rPr>
      </w:pPr>
    </w:p>
    <w:p w14:paraId="00000024" w14:textId="75C0AFED" w:rsidR="003C4257"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Amacımız</w:t>
      </w:r>
    </w:p>
    <w:p w14:paraId="00000026" w14:textId="04E05C29" w:rsidR="003C4257" w:rsidRDefault="00FE6B0A" w:rsidP="00FE6B0A">
      <w:pPr>
        <w:spacing w:line="360" w:lineRule="auto"/>
        <w:ind w:firstLine="720"/>
        <w:jc w:val="both"/>
        <w:rPr>
          <w:rFonts w:ascii="Times New Roman" w:eastAsia="Times New Roman" w:hAnsi="Times New Roman" w:cs="Times New Roman"/>
          <w:sz w:val="24"/>
          <w:szCs w:val="24"/>
        </w:rPr>
      </w:pPr>
      <w:r w:rsidRPr="00FE6B0A">
        <w:rPr>
          <w:rFonts w:ascii="Times New Roman" w:eastAsia="Times New Roman" w:hAnsi="Times New Roman" w:cs="Times New Roman"/>
          <w:sz w:val="24"/>
          <w:szCs w:val="24"/>
        </w:rPr>
        <w:t>Fizyoterapi ve Rehabilitasyon programımızın eğitim amacı; sağlığın korunmasını, geliştirilmesini ve iyileştirilmesini, hastalıkların önlenmesi ve tedavisini, fonksiyonelliğin artırılarak yaşam kalitesinin yükseltilmesini benimseyen, klinik problemleri değerlendirerek yorumlayan ve sentezleyen (temel değerlendirme yöntemleri, gözlemler), klinik karar verme becerisine sahip, toplum sağlığında aktif rol alan, etik prensiplere bağlı, iletişimi yüksek, bilişim ve teknolojiyi etkin kullanan, sosyal sorumluluk sahibi, yenilikçilik anlayışını ve yaşam boyu öğrenme ilkesini benimseyen fizyoterapistler yetiştirmektir.</w:t>
      </w:r>
    </w:p>
    <w:p w14:paraId="00000027" w14:textId="77777777" w:rsidR="003C4257" w:rsidRDefault="003C4257">
      <w:pPr>
        <w:spacing w:line="360" w:lineRule="auto"/>
        <w:jc w:val="both"/>
        <w:rPr>
          <w:rFonts w:ascii="Times New Roman" w:eastAsia="Times New Roman" w:hAnsi="Times New Roman" w:cs="Times New Roman"/>
          <w:sz w:val="24"/>
          <w:szCs w:val="24"/>
        </w:rPr>
      </w:pPr>
    </w:p>
    <w:p w14:paraId="00000029" w14:textId="5E58731C" w:rsidR="00FE6B0A" w:rsidRDefault="00FE6B0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02F" w14:textId="77777777" w:rsidR="003C4257" w:rsidRDefault="00000000" w:rsidP="00FE6B0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PAYDAŞ ANALİZİ</w:t>
      </w:r>
    </w:p>
    <w:p w14:paraId="00000030" w14:textId="77777777" w:rsidR="003C4257" w:rsidRDefault="00000000" w:rsidP="00FE6B0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İç ve Dış Paydaşlar</w:t>
      </w:r>
    </w:p>
    <w:p w14:paraId="00000031" w14:textId="77777777" w:rsidR="003C4257" w:rsidRDefault="00000000" w:rsidP="00FE6B0A">
      <w:pPr>
        <w:spacing w:after="0" w:line="360" w:lineRule="auto"/>
        <w:ind w:left="567"/>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İç paydaşlar</w:t>
      </w:r>
    </w:p>
    <w:tbl>
      <w:tblPr>
        <w:tblStyle w:val="TabloKlavuzu"/>
        <w:tblW w:w="8221" w:type="dxa"/>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811"/>
      </w:tblGrid>
      <w:tr w:rsidR="00E07992" w:rsidRPr="00FE6B0A" w14:paraId="2FF60D77" w14:textId="0E2DF5EA" w:rsidTr="00E07992">
        <w:tc>
          <w:tcPr>
            <w:tcW w:w="2410" w:type="dxa"/>
          </w:tcPr>
          <w:p w14:paraId="5DC6D569" w14:textId="36E54026" w:rsidR="00E07992" w:rsidRPr="00FE6B0A" w:rsidRDefault="00E07992" w:rsidP="00E07992">
            <w:pPr>
              <w:pBdr>
                <w:top w:val="nil"/>
                <w:left w:val="nil"/>
                <w:bottom w:val="nil"/>
                <w:right w:val="nil"/>
                <w:between w:val="nil"/>
              </w:pBd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 xml:space="preserve">- </w:t>
            </w:r>
            <w:r w:rsidRPr="00FE6B0A">
              <w:rPr>
                <w:rFonts w:ascii="Times New Roman" w:eastAsia="Times New Roman" w:hAnsi="Times New Roman" w:cs="Times New Roman"/>
                <w:color w:val="000000"/>
                <w:sz w:val="24"/>
                <w:szCs w:val="24"/>
              </w:rPr>
              <w:t>Öğrenciler</w:t>
            </w:r>
          </w:p>
        </w:tc>
        <w:tc>
          <w:tcPr>
            <w:tcW w:w="5811" w:type="dxa"/>
          </w:tcPr>
          <w:p w14:paraId="143FBC45" w14:textId="05D788EC" w:rsidR="00E07992" w:rsidRDefault="00E07992" w:rsidP="00E07992">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Kalyoncu İnovasyon ve Teknoloji Transfer Ofisi </w:t>
            </w:r>
          </w:p>
        </w:tc>
      </w:tr>
      <w:tr w:rsidR="00E07992" w:rsidRPr="00FE6B0A" w14:paraId="4DE3B8CC" w14:textId="6C2667A0" w:rsidTr="00E07992">
        <w:tc>
          <w:tcPr>
            <w:tcW w:w="2410" w:type="dxa"/>
          </w:tcPr>
          <w:p w14:paraId="3CF9955C" w14:textId="0EA4A493" w:rsidR="00E07992" w:rsidRPr="00E07992" w:rsidRDefault="00E07992" w:rsidP="00E07992">
            <w:pPr>
              <w:pBdr>
                <w:top w:val="nil"/>
                <w:left w:val="nil"/>
                <w:bottom w:val="nil"/>
                <w:right w:val="nil"/>
                <w:between w:val="nil"/>
              </w:pBd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 Akademik personel</w:t>
            </w:r>
          </w:p>
        </w:tc>
        <w:tc>
          <w:tcPr>
            <w:tcW w:w="5811" w:type="dxa"/>
          </w:tcPr>
          <w:p w14:paraId="186246AF" w14:textId="49D6ADAE" w:rsidR="00E07992" w:rsidRDefault="00E07992" w:rsidP="00E07992">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Kalyon FTR Tıp Merkezi-</w:t>
            </w:r>
          </w:p>
        </w:tc>
      </w:tr>
      <w:tr w:rsidR="00E07992" w:rsidRPr="00FE6B0A" w14:paraId="322D3B5D" w14:textId="0D3E6E3C" w:rsidTr="00E07992">
        <w:tc>
          <w:tcPr>
            <w:tcW w:w="2410" w:type="dxa"/>
          </w:tcPr>
          <w:p w14:paraId="582C2FA9" w14:textId="75B4C927" w:rsidR="00E07992" w:rsidRPr="00E07992" w:rsidRDefault="00E07992" w:rsidP="00E07992">
            <w:pPr>
              <w:pBdr>
                <w:top w:val="nil"/>
                <w:left w:val="nil"/>
                <w:bottom w:val="nil"/>
                <w:right w:val="nil"/>
                <w:between w:val="nil"/>
              </w:pBd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 İdari personel</w:t>
            </w:r>
          </w:p>
        </w:tc>
        <w:tc>
          <w:tcPr>
            <w:tcW w:w="5811" w:type="dxa"/>
          </w:tcPr>
          <w:p w14:paraId="2F17B24A" w14:textId="4CDAED89" w:rsidR="00E07992" w:rsidRDefault="00E07992" w:rsidP="00E07992">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Fizyoterapi ve Rehabilitasyon Uygulama ve Araştırma Merkezi</w:t>
            </w:r>
          </w:p>
        </w:tc>
      </w:tr>
    </w:tbl>
    <w:p w14:paraId="00000037" w14:textId="77777777" w:rsidR="003C4257" w:rsidRDefault="00000000" w:rsidP="00FE6B0A">
      <w:pPr>
        <w:spacing w:after="0" w:line="360" w:lineRule="auto"/>
        <w:ind w:left="567"/>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Dış paydaşlar</w:t>
      </w:r>
    </w:p>
    <w:p w14:paraId="00000038" w14:textId="77777777" w:rsidR="003C4257" w:rsidRDefault="00000000" w:rsidP="00FE6B0A">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Mezunlar</w:t>
      </w:r>
    </w:p>
    <w:p w14:paraId="00000039" w14:textId="0874BFCA" w:rsidR="003C4257" w:rsidRDefault="00000000" w:rsidP="00FE6B0A">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İşverenler</w:t>
      </w:r>
    </w:p>
    <w:p w14:paraId="0000003A" w14:textId="77777777" w:rsidR="003C4257" w:rsidRDefault="00000000" w:rsidP="00FE6B0A">
      <w:pPr>
        <w:spacing w:after="0" w:line="360" w:lineRule="auto"/>
        <w:ind w:left="21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Özel Eğitim ve Rehabilitasyon Merkezleri</w:t>
      </w:r>
    </w:p>
    <w:p w14:paraId="0000003B" w14:textId="77777777" w:rsidR="003C4257" w:rsidRDefault="00000000" w:rsidP="00FE6B0A">
      <w:pPr>
        <w:spacing w:after="0" w:line="360" w:lineRule="auto"/>
        <w:ind w:left="21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Üniversite Hastaneleri, Kamu ve Özel Hastaneler</w:t>
      </w:r>
    </w:p>
    <w:p w14:paraId="0000003C" w14:textId="77777777" w:rsidR="003C4257" w:rsidRDefault="00000000" w:rsidP="00FE6B0A">
      <w:pPr>
        <w:spacing w:after="0" w:line="360" w:lineRule="auto"/>
        <w:ind w:left="21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Ayaktan Hizmet Veren Fizik Tedavi / Tıp Merkezleri</w:t>
      </w:r>
    </w:p>
    <w:p w14:paraId="0000003D" w14:textId="77777777" w:rsidR="003C4257" w:rsidRDefault="00000000" w:rsidP="00FE6B0A">
      <w:pPr>
        <w:spacing w:after="0" w:line="360" w:lineRule="auto"/>
        <w:ind w:left="21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Spor kulüpleri</w:t>
      </w:r>
    </w:p>
    <w:p w14:paraId="0000003E" w14:textId="77777777" w:rsidR="003C4257" w:rsidRDefault="00000000" w:rsidP="00FE6B0A">
      <w:pPr>
        <w:spacing w:after="0" w:line="360" w:lineRule="auto"/>
        <w:ind w:left="21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Protez-Ortez Rehabilitasyon Merkezleri</w:t>
      </w:r>
    </w:p>
    <w:p w14:paraId="0000003F" w14:textId="77777777" w:rsidR="003C4257" w:rsidRDefault="00000000" w:rsidP="00FE6B0A">
      <w:pPr>
        <w:spacing w:after="0" w:line="360" w:lineRule="auto"/>
        <w:ind w:left="21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Endüstri ve Sanayi Kuruluşları</w:t>
      </w:r>
    </w:p>
    <w:p w14:paraId="00000040" w14:textId="77777777" w:rsidR="003C4257" w:rsidRDefault="00000000" w:rsidP="00FE6B0A">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Sivil Toplum Kuruluşları</w:t>
      </w:r>
    </w:p>
    <w:p w14:paraId="00000041" w14:textId="77777777" w:rsidR="003C4257" w:rsidRDefault="00000000" w:rsidP="00FE6B0A">
      <w:pPr>
        <w:spacing w:after="0" w:line="360" w:lineRule="auto"/>
        <w:ind w:left="214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Türkiye Fizyoterapistler Derneği</w:t>
      </w:r>
    </w:p>
    <w:p w14:paraId="00000042" w14:textId="77777777" w:rsidR="003C4257" w:rsidRDefault="00000000" w:rsidP="00FE6B0A">
      <w:pPr>
        <w:spacing w:after="0" w:line="360" w:lineRule="auto"/>
        <w:ind w:left="214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Kardiyopulmoner Rehabilitasyon Fizyoterapistleri Derneği</w:t>
      </w:r>
    </w:p>
    <w:p w14:paraId="00000043" w14:textId="77777777" w:rsidR="003C4257" w:rsidRDefault="00000000" w:rsidP="00FE6B0A">
      <w:pPr>
        <w:spacing w:after="0" w:line="360" w:lineRule="auto"/>
        <w:ind w:left="214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Spor Fizyoterapistleri Derneği</w:t>
      </w:r>
    </w:p>
    <w:p w14:paraId="00000044" w14:textId="77777777" w:rsidR="003C4257" w:rsidRDefault="00000000" w:rsidP="00FE6B0A">
      <w:pPr>
        <w:spacing w:after="0" w:line="360" w:lineRule="auto"/>
        <w:ind w:left="214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Çocuk Fizyoterapistleri Derneği</w:t>
      </w:r>
    </w:p>
    <w:p w14:paraId="00000045" w14:textId="77777777" w:rsidR="003C4257" w:rsidRDefault="00000000" w:rsidP="00FE6B0A">
      <w:pPr>
        <w:spacing w:after="0" w:line="360" w:lineRule="auto"/>
        <w:ind w:left="214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Geriatri Fizyoterapistleri Derneği</w:t>
      </w:r>
    </w:p>
    <w:p w14:paraId="00000046" w14:textId="77777777" w:rsidR="003C4257" w:rsidRDefault="00000000" w:rsidP="00FE6B0A">
      <w:pPr>
        <w:spacing w:after="0" w:line="360" w:lineRule="auto"/>
        <w:ind w:left="214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El Terapistleri Derneği</w:t>
      </w:r>
    </w:p>
    <w:p w14:paraId="00000047" w14:textId="77777777" w:rsidR="003C4257" w:rsidRDefault="00000000" w:rsidP="00FE6B0A">
      <w:pPr>
        <w:spacing w:after="0" w:line="360" w:lineRule="auto"/>
        <w:ind w:left="2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Türkiye Protez Ortez Bilim Derneği</w:t>
      </w:r>
    </w:p>
    <w:p w14:paraId="6BA63704" w14:textId="615D49D3" w:rsidR="00FE6B0A" w:rsidRDefault="00FE6B0A" w:rsidP="00FE6B0A">
      <w:pPr>
        <w:spacing w:after="0" w:line="360" w:lineRule="auto"/>
        <w:ind w:left="214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Fizyoterapi ve Rehabilitasyon Eğitim Derneği</w:t>
      </w:r>
    </w:p>
    <w:p w14:paraId="00000048" w14:textId="77777777" w:rsidR="003C4257" w:rsidRDefault="00000000" w:rsidP="00FE6B0A">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Kamu Kurum ve Kuruluşları</w:t>
      </w:r>
    </w:p>
    <w:p w14:paraId="00000049" w14:textId="77777777" w:rsidR="003C4257" w:rsidRDefault="00000000" w:rsidP="00FE6B0A">
      <w:pPr>
        <w:spacing w:after="0" w:line="360" w:lineRule="auto"/>
        <w:ind w:left="21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Sağlık Bakanlığı</w:t>
      </w:r>
    </w:p>
    <w:p w14:paraId="0000004A" w14:textId="77777777" w:rsidR="003C4257" w:rsidRDefault="00000000" w:rsidP="00FE6B0A">
      <w:pPr>
        <w:spacing w:after="0" w:line="360" w:lineRule="auto"/>
        <w:ind w:left="21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İl Sağlık Müdürlüğü</w:t>
      </w:r>
    </w:p>
    <w:p w14:paraId="0000004B" w14:textId="77777777" w:rsidR="003C4257" w:rsidRDefault="00000000" w:rsidP="00FE6B0A">
      <w:pPr>
        <w:spacing w:after="0" w:line="360" w:lineRule="auto"/>
        <w:ind w:left="21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Halk Sağlığı Genel Müdürlüğü</w:t>
      </w:r>
    </w:p>
    <w:p w14:paraId="0000004C" w14:textId="77777777" w:rsidR="003C4257" w:rsidRDefault="00000000" w:rsidP="00FE6B0A">
      <w:pPr>
        <w:spacing w:after="0" w:line="360" w:lineRule="auto"/>
        <w:ind w:left="21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Sağlık Hizmetleri Genel Müdürlüğü</w:t>
      </w:r>
    </w:p>
    <w:p w14:paraId="0000004D" w14:textId="77777777" w:rsidR="003C4257" w:rsidRDefault="00000000" w:rsidP="00FE6B0A">
      <w:pPr>
        <w:spacing w:after="0" w:line="360" w:lineRule="auto"/>
        <w:ind w:left="21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Belediyeler</w:t>
      </w:r>
    </w:p>
    <w:p w14:paraId="0000004E" w14:textId="77777777" w:rsidR="003C4257" w:rsidRDefault="00000000" w:rsidP="00FE6B0A">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Hasta ve yakınları</w:t>
      </w:r>
    </w:p>
    <w:p w14:paraId="0E0C4B94" w14:textId="77777777" w:rsidR="00E07992" w:rsidRDefault="00000000" w:rsidP="00E07992">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Üniversite, Yüksek Okul, Araştırma Enstitüleri (Gaziantep Üniversitesi Şahinbey Uygulama ve Araştırma Hastanesi)</w:t>
      </w:r>
      <w:r w:rsidR="00E07992">
        <w:rPr>
          <w:rFonts w:ascii="Times New Roman" w:eastAsia="Times New Roman" w:hAnsi="Times New Roman" w:cs="Times New Roman"/>
          <w:color w:val="000000"/>
          <w:sz w:val="24"/>
          <w:szCs w:val="24"/>
        </w:rPr>
        <w:br w:type="page"/>
      </w:r>
    </w:p>
    <w:p w14:paraId="00000050" w14:textId="38BB8C90" w:rsidR="003C4257" w:rsidRPr="00E07992" w:rsidRDefault="00000000" w:rsidP="00E07992">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E07992">
        <w:rPr>
          <w:rFonts w:ascii="Times New Roman" w:eastAsia="Times New Roman" w:hAnsi="Times New Roman" w:cs="Times New Roman"/>
          <w:b/>
          <w:sz w:val="24"/>
          <w:szCs w:val="24"/>
        </w:rPr>
        <w:lastRenderedPageBreak/>
        <w:t>2. 2. SWOT Analizi</w:t>
      </w:r>
    </w:p>
    <w:tbl>
      <w:tblPr>
        <w:tblStyle w:val="a"/>
        <w:tblW w:w="9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0"/>
        <w:gridCol w:w="4806"/>
      </w:tblGrid>
      <w:tr w:rsidR="003C4257" w14:paraId="1C1ED0D0" w14:textId="77777777">
        <w:tc>
          <w:tcPr>
            <w:tcW w:w="4480" w:type="dxa"/>
          </w:tcPr>
          <w:p w14:paraId="00000051" w14:textId="6F462947" w:rsidR="003C4257"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Güçlü </w:t>
            </w:r>
            <w:r w:rsidR="00E07992">
              <w:rPr>
                <w:rFonts w:ascii="Times New Roman" w:eastAsia="Times New Roman" w:hAnsi="Times New Roman" w:cs="Times New Roman"/>
                <w:b/>
                <w:sz w:val="24"/>
                <w:szCs w:val="24"/>
              </w:rPr>
              <w:t>Yönlerimiz</w:t>
            </w:r>
          </w:p>
          <w:p w14:paraId="0BFFF41D" w14:textId="77777777" w:rsidR="00E07992" w:rsidRPr="00E07992" w:rsidRDefault="00E07992" w:rsidP="00E07992">
            <w:pPr>
              <w:numPr>
                <w:ilvl w:val="0"/>
                <w:numId w:val="6"/>
              </w:numPr>
              <w:pBdr>
                <w:top w:val="nil"/>
                <w:left w:val="nil"/>
                <w:bottom w:val="nil"/>
                <w:right w:val="nil"/>
                <w:between w:val="nil"/>
              </w:pBdr>
              <w:spacing w:line="360" w:lineRule="auto"/>
              <w:ind w:left="459" w:hanging="425"/>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Tanınan ve uzman/yetki güçlü akademik kadro</w:t>
            </w:r>
          </w:p>
          <w:p w14:paraId="7544AF69" w14:textId="77777777" w:rsidR="00E07992" w:rsidRPr="00E07992" w:rsidRDefault="00E07992" w:rsidP="00E07992">
            <w:pPr>
              <w:numPr>
                <w:ilvl w:val="0"/>
                <w:numId w:val="6"/>
              </w:numPr>
              <w:pBdr>
                <w:top w:val="nil"/>
                <w:left w:val="nil"/>
                <w:bottom w:val="nil"/>
                <w:right w:val="nil"/>
                <w:between w:val="nil"/>
              </w:pBdr>
              <w:spacing w:line="360" w:lineRule="auto"/>
              <w:ind w:left="459" w:hanging="425"/>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Kalite ve Akreditasyon süreçlerini gerçekleştirmek</w:t>
            </w:r>
          </w:p>
          <w:p w14:paraId="670A35CB" w14:textId="77777777" w:rsidR="00E07992" w:rsidRPr="00E07992" w:rsidRDefault="00E07992" w:rsidP="00E07992">
            <w:pPr>
              <w:numPr>
                <w:ilvl w:val="0"/>
                <w:numId w:val="6"/>
              </w:numPr>
              <w:pBdr>
                <w:top w:val="nil"/>
                <w:left w:val="nil"/>
                <w:bottom w:val="nil"/>
                <w:right w:val="nil"/>
                <w:between w:val="nil"/>
              </w:pBdr>
              <w:spacing w:line="360" w:lineRule="auto"/>
              <w:ind w:left="459" w:hanging="425"/>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Etik kurul komitesine sahip olmamız</w:t>
            </w:r>
          </w:p>
          <w:p w14:paraId="0DBEA742" w14:textId="77777777" w:rsidR="00E07992" w:rsidRPr="00E07992" w:rsidRDefault="00E07992" w:rsidP="00E07992">
            <w:pPr>
              <w:numPr>
                <w:ilvl w:val="0"/>
                <w:numId w:val="6"/>
              </w:numPr>
              <w:pBdr>
                <w:top w:val="nil"/>
                <w:left w:val="nil"/>
                <w:bottom w:val="nil"/>
                <w:right w:val="nil"/>
                <w:between w:val="nil"/>
              </w:pBdr>
              <w:spacing w:line="360" w:lineRule="auto"/>
              <w:ind w:left="459" w:hanging="425"/>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Akademik kadronun öğrenci merkezli ve ulaşılabilir olması</w:t>
            </w:r>
          </w:p>
          <w:p w14:paraId="662341C7" w14:textId="77777777" w:rsidR="00E07992" w:rsidRPr="00E07992" w:rsidRDefault="00E07992" w:rsidP="00E07992">
            <w:pPr>
              <w:numPr>
                <w:ilvl w:val="0"/>
                <w:numId w:val="6"/>
              </w:numPr>
              <w:pBdr>
                <w:top w:val="nil"/>
                <w:left w:val="nil"/>
                <w:bottom w:val="nil"/>
                <w:right w:val="nil"/>
                <w:between w:val="nil"/>
              </w:pBdr>
              <w:spacing w:line="360" w:lineRule="auto"/>
              <w:ind w:left="459" w:hanging="425"/>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Fiziki şartların güçlü olması</w:t>
            </w:r>
          </w:p>
          <w:p w14:paraId="719F4EF9" w14:textId="77777777" w:rsidR="00E07992" w:rsidRPr="00E07992" w:rsidRDefault="00E07992" w:rsidP="00E07992">
            <w:pPr>
              <w:numPr>
                <w:ilvl w:val="0"/>
                <w:numId w:val="6"/>
              </w:numPr>
              <w:pBdr>
                <w:top w:val="nil"/>
                <w:left w:val="nil"/>
                <w:bottom w:val="nil"/>
                <w:right w:val="nil"/>
                <w:between w:val="nil"/>
              </w:pBdr>
              <w:spacing w:line="360" w:lineRule="auto"/>
              <w:ind w:left="459" w:hanging="425"/>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Öğrenci danışmanlığı ve rehberliğinde etkili yaklaşım</w:t>
            </w:r>
          </w:p>
          <w:p w14:paraId="07A5A4F1" w14:textId="77777777" w:rsidR="00E07992" w:rsidRPr="00E07992" w:rsidRDefault="00E07992" w:rsidP="00E07992">
            <w:pPr>
              <w:numPr>
                <w:ilvl w:val="0"/>
                <w:numId w:val="6"/>
              </w:numPr>
              <w:pBdr>
                <w:top w:val="nil"/>
                <w:left w:val="nil"/>
                <w:bottom w:val="nil"/>
                <w:right w:val="nil"/>
                <w:between w:val="nil"/>
              </w:pBdr>
              <w:spacing w:line="360" w:lineRule="auto"/>
              <w:ind w:left="459" w:hanging="425"/>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FTR Merkezinin olması</w:t>
            </w:r>
          </w:p>
          <w:p w14:paraId="78B5560A" w14:textId="77777777" w:rsidR="00E07992" w:rsidRPr="00E07992" w:rsidRDefault="00E07992" w:rsidP="00E07992">
            <w:pPr>
              <w:numPr>
                <w:ilvl w:val="0"/>
                <w:numId w:val="6"/>
              </w:numPr>
              <w:pBdr>
                <w:top w:val="nil"/>
                <w:left w:val="nil"/>
                <w:bottom w:val="nil"/>
                <w:right w:val="nil"/>
                <w:between w:val="nil"/>
              </w:pBdr>
              <w:spacing w:line="360" w:lineRule="auto"/>
              <w:ind w:left="459" w:hanging="425"/>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Yeniliğe açık, eleştirel bakış getirebilen akademik kadro</w:t>
            </w:r>
          </w:p>
          <w:p w14:paraId="5FB2A914" w14:textId="77777777" w:rsidR="00E07992" w:rsidRPr="00E07992" w:rsidRDefault="00E07992" w:rsidP="00E07992">
            <w:pPr>
              <w:numPr>
                <w:ilvl w:val="0"/>
                <w:numId w:val="6"/>
              </w:numPr>
              <w:pBdr>
                <w:top w:val="nil"/>
                <w:left w:val="nil"/>
                <w:bottom w:val="nil"/>
                <w:right w:val="nil"/>
                <w:between w:val="nil"/>
              </w:pBdr>
              <w:spacing w:line="360" w:lineRule="auto"/>
              <w:ind w:left="459" w:hanging="425"/>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 xml:space="preserve">Klinik uygulama ve araştırma dinamiğinin sürekliliği </w:t>
            </w:r>
          </w:p>
          <w:p w14:paraId="640D5063" w14:textId="77777777" w:rsidR="00E07992" w:rsidRPr="00E07992" w:rsidRDefault="00E07992" w:rsidP="00E07992">
            <w:pPr>
              <w:numPr>
                <w:ilvl w:val="0"/>
                <w:numId w:val="6"/>
              </w:numPr>
              <w:pBdr>
                <w:top w:val="nil"/>
                <w:left w:val="nil"/>
                <w:bottom w:val="nil"/>
                <w:right w:val="nil"/>
                <w:between w:val="nil"/>
              </w:pBdr>
              <w:spacing w:line="360" w:lineRule="auto"/>
              <w:ind w:left="459" w:hanging="425"/>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Tam zamanlı öğretim kadrosu</w:t>
            </w:r>
          </w:p>
          <w:p w14:paraId="6DD1C3EC" w14:textId="77777777" w:rsidR="00E07992" w:rsidRPr="00E07992" w:rsidRDefault="00E07992" w:rsidP="00E07992">
            <w:pPr>
              <w:numPr>
                <w:ilvl w:val="0"/>
                <w:numId w:val="6"/>
              </w:numPr>
              <w:pBdr>
                <w:top w:val="nil"/>
                <w:left w:val="nil"/>
                <w:bottom w:val="nil"/>
                <w:right w:val="nil"/>
                <w:between w:val="nil"/>
              </w:pBdr>
              <w:spacing w:line="360" w:lineRule="auto"/>
              <w:ind w:left="459" w:hanging="425"/>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 xml:space="preserve">Farklı üniversitelere öğretim elemanı yetiştirmek </w:t>
            </w:r>
          </w:p>
          <w:p w14:paraId="0000005C" w14:textId="23562C66" w:rsidR="003C4257" w:rsidRDefault="00E07992" w:rsidP="00E07992">
            <w:pPr>
              <w:numPr>
                <w:ilvl w:val="0"/>
                <w:numId w:val="6"/>
              </w:numPr>
              <w:pBdr>
                <w:top w:val="nil"/>
                <w:left w:val="nil"/>
                <w:bottom w:val="nil"/>
                <w:right w:val="nil"/>
                <w:between w:val="nil"/>
              </w:pBdr>
              <w:spacing w:after="160" w:line="360" w:lineRule="auto"/>
              <w:ind w:left="459" w:hanging="425"/>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Beklenmedik durumlara karşı (deprem, pandemi, vb) hızlı uyum</w:t>
            </w:r>
          </w:p>
        </w:tc>
        <w:tc>
          <w:tcPr>
            <w:tcW w:w="4806" w:type="dxa"/>
          </w:tcPr>
          <w:p w14:paraId="0000005D" w14:textId="4142D1E2" w:rsidR="003C4257"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Zayıf Y</w:t>
            </w:r>
            <w:r w:rsidR="00E07992">
              <w:rPr>
                <w:rFonts w:ascii="Times New Roman" w:eastAsia="Times New Roman" w:hAnsi="Times New Roman" w:cs="Times New Roman"/>
                <w:b/>
                <w:sz w:val="24"/>
                <w:szCs w:val="24"/>
              </w:rPr>
              <w:t>önlerimiz</w:t>
            </w:r>
          </w:p>
          <w:p w14:paraId="13AB72BC" w14:textId="77777777" w:rsidR="00E07992" w:rsidRPr="00E07992" w:rsidRDefault="00E07992" w:rsidP="00E07992">
            <w:pPr>
              <w:numPr>
                <w:ilvl w:val="0"/>
                <w:numId w:val="7"/>
              </w:numPr>
              <w:pBdr>
                <w:top w:val="nil"/>
                <w:left w:val="nil"/>
                <w:bottom w:val="nil"/>
                <w:right w:val="nil"/>
                <w:between w:val="nil"/>
              </w:pBdr>
              <w:spacing w:line="360" w:lineRule="auto"/>
              <w:ind w:left="366"/>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İş akış yönetsel süreçlerinde aksaklıklar</w:t>
            </w:r>
          </w:p>
          <w:p w14:paraId="335D5623" w14:textId="77777777" w:rsidR="00E07992" w:rsidRPr="00E07992" w:rsidRDefault="00E07992" w:rsidP="00E07992">
            <w:pPr>
              <w:numPr>
                <w:ilvl w:val="0"/>
                <w:numId w:val="7"/>
              </w:numPr>
              <w:pBdr>
                <w:top w:val="nil"/>
                <w:left w:val="nil"/>
                <w:bottom w:val="nil"/>
                <w:right w:val="nil"/>
                <w:between w:val="nil"/>
              </w:pBdr>
              <w:spacing w:line="360" w:lineRule="auto"/>
              <w:ind w:left="366"/>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İdari iş yoğunluğu nedeniyle akademik personelinin çalışma vaktinin az olması</w:t>
            </w:r>
          </w:p>
          <w:p w14:paraId="1EBE4D44" w14:textId="77777777" w:rsidR="00E07992" w:rsidRPr="00E07992" w:rsidRDefault="00E07992" w:rsidP="00E07992">
            <w:pPr>
              <w:numPr>
                <w:ilvl w:val="0"/>
                <w:numId w:val="7"/>
              </w:numPr>
              <w:pBdr>
                <w:top w:val="nil"/>
                <w:left w:val="nil"/>
                <w:bottom w:val="nil"/>
                <w:right w:val="nil"/>
                <w:between w:val="nil"/>
              </w:pBdr>
              <w:spacing w:line="360" w:lineRule="auto"/>
              <w:ind w:left="366"/>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Destekleyici yazılım programları konusunda eksiklik</w:t>
            </w:r>
          </w:p>
          <w:p w14:paraId="05A6E74C" w14:textId="77777777" w:rsidR="00E07992" w:rsidRPr="00E07992" w:rsidRDefault="00E07992" w:rsidP="00E07992">
            <w:pPr>
              <w:numPr>
                <w:ilvl w:val="0"/>
                <w:numId w:val="7"/>
              </w:numPr>
              <w:pBdr>
                <w:top w:val="nil"/>
                <w:left w:val="nil"/>
                <w:bottom w:val="nil"/>
                <w:right w:val="nil"/>
                <w:between w:val="nil"/>
              </w:pBdr>
              <w:spacing w:line="360" w:lineRule="auto"/>
              <w:ind w:left="366"/>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Yaşayan kampüs özelliklerinin kısıtlı olması</w:t>
            </w:r>
          </w:p>
          <w:p w14:paraId="6F040DEC" w14:textId="77777777" w:rsidR="00E07992" w:rsidRPr="00E07992" w:rsidRDefault="00E07992" w:rsidP="00E07992">
            <w:pPr>
              <w:numPr>
                <w:ilvl w:val="0"/>
                <w:numId w:val="7"/>
              </w:numPr>
              <w:pBdr>
                <w:top w:val="nil"/>
                <w:left w:val="nil"/>
                <w:bottom w:val="nil"/>
                <w:right w:val="nil"/>
                <w:between w:val="nil"/>
              </w:pBdr>
              <w:spacing w:line="360" w:lineRule="auto"/>
              <w:ind w:left="366"/>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Düşük puanlı öğrencilerin tercih etmesi</w:t>
            </w:r>
          </w:p>
          <w:p w14:paraId="0997033C" w14:textId="77777777" w:rsidR="00E07992" w:rsidRPr="00E07992" w:rsidRDefault="00E07992" w:rsidP="00E07992">
            <w:pPr>
              <w:numPr>
                <w:ilvl w:val="0"/>
                <w:numId w:val="7"/>
              </w:numPr>
              <w:pBdr>
                <w:top w:val="nil"/>
                <w:left w:val="nil"/>
                <w:bottom w:val="nil"/>
                <w:right w:val="nil"/>
                <w:between w:val="nil"/>
              </w:pBdr>
              <w:spacing w:line="360" w:lineRule="auto"/>
              <w:ind w:left="366"/>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 xml:space="preserve">Yemeklerin ücretli olması-Sodekso-Kira gibi desteklerin olmaması </w:t>
            </w:r>
          </w:p>
          <w:p w14:paraId="0163C8E0" w14:textId="77777777" w:rsidR="00E07992" w:rsidRPr="00E07992" w:rsidRDefault="00E07992" w:rsidP="00E07992">
            <w:pPr>
              <w:numPr>
                <w:ilvl w:val="0"/>
                <w:numId w:val="7"/>
              </w:numPr>
              <w:pBdr>
                <w:top w:val="nil"/>
                <w:left w:val="nil"/>
                <w:bottom w:val="nil"/>
                <w:right w:val="nil"/>
                <w:between w:val="nil"/>
              </w:pBdr>
              <w:spacing w:line="360" w:lineRule="auto"/>
              <w:ind w:left="366"/>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 xml:space="preserve">Temel görev tanımlarının dışında sağlık hizmeti beklentisi </w:t>
            </w:r>
          </w:p>
          <w:p w14:paraId="6C1DF611" w14:textId="77777777" w:rsidR="00E07992" w:rsidRPr="00E07992" w:rsidRDefault="00E07992" w:rsidP="00E07992">
            <w:pPr>
              <w:numPr>
                <w:ilvl w:val="0"/>
                <w:numId w:val="7"/>
              </w:numPr>
              <w:pBdr>
                <w:top w:val="nil"/>
                <w:left w:val="nil"/>
                <w:bottom w:val="nil"/>
                <w:right w:val="nil"/>
                <w:between w:val="nil"/>
              </w:pBdr>
              <w:spacing w:line="360" w:lineRule="auto"/>
              <w:ind w:left="366"/>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Yemek ücretlerine yönelik desteğin olmaması</w:t>
            </w:r>
          </w:p>
          <w:p w14:paraId="5475C8F6" w14:textId="77777777" w:rsidR="00E07992" w:rsidRPr="00E07992" w:rsidRDefault="00E07992" w:rsidP="00E07992">
            <w:pPr>
              <w:numPr>
                <w:ilvl w:val="0"/>
                <w:numId w:val="7"/>
              </w:numPr>
              <w:pBdr>
                <w:top w:val="nil"/>
                <w:left w:val="nil"/>
                <w:bottom w:val="nil"/>
                <w:right w:val="nil"/>
                <w:between w:val="nil"/>
              </w:pBdr>
              <w:spacing w:line="360" w:lineRule="auto"/>
              <w:ind w:left="366"/>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Öğretim elemanlarına ait yemek alanının olmaması</w:t>
            </w:r>
          </w:p>
          <w:p w14:paraId="45AB6234" w14:textId="77777777" w:rsidR="00E07992" w:rsidRPr="00E07992" w:rsidRDefault="00E07992" w:rsidP="00E07992">
            <w:pPr>
              <w:numPr>
                <w:ilvl w:val="0"/>
                <w:numId w:val="7"/>
              </w:numPr>
              <w:pBdr>
                <w:top w:val="nil"/>
                <w:left w:val="nil"/>
                <w:bottom w:val="nil"/>
                <w:right w:val="nil"/>
                <w:between w:val="nil"/>
              </w:pBdr>
              <w:spacing w:line="360" w:lineRule="auto"/>
              <w:ind w:left="366"/>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Uluslararası öğrencilerin temel eğitim yetersizliği</w:t>
            </w:r>
          </w:p>
          <w:p w14:paraId="5AE340C0" w14:textId="77777777" w:rsidR="00E07992" w:rsidRPr="00E07992" w:rsidRDefault="00E07992" w:rsidP="00E07992">
            <w:pPr>
              <w:numPr>
                <w:ilvl w:val="0"/>
                <w:numId w:val="7"/>
              </w:numPr>
              <w:pBdr>
                <w:top w:val="nil"/>
                <w:left w:val="nil"/>
                <w:bottom w:val="nil"/>
                <w:right w:val="nil"/>
                <w:between w:val="nil"/>
              </w:pBdr>
              <w:spacing w:line="360" w:lineRule="auto"/>
              <w:ind w:left="366"/>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Öğretim kadrosu eksikliği</w:t>
            </w:r>
          </w:p>
          <w:p w14:paraId="00000068" w14:textId="5B37FA1D" w:rsidR="003C4257" w:rsidRDefault="00E07992" w:rsidP="00E07992">
            <w:pPr>
              <w:numPr>
                <w:ilvl w:val="0"/>
                <w:numId w:val="7"/>
              </w:numPr>
              <w:spacing w:line="360" w:lineRule="auto"/>
              <w:ind w:left="366"/>
              <w:jc w:val="both"/>
              <w:rPr>
                <w:rFonts w:ascii="Times New Roman" w:eastAsia="Times New Roman" w:hAnsi="Times New Roman" w:cs="Times New Roman"/>
                <w:sz w:val="24"/>
                <w:szCs w:val="24"/>
              </w:rPr>
            </w:pPr>
            <w:r w:rsidRPr="00E07992">
              <w:rPr>
                <w:rFonts w:ascii="Times New Roman" w:eastAsia="Times New Roman" w:hAnsi="Times New Roman" w:cs="Times New Roman"/>
                <w:color w:val="000000"/>
                <w:sz w:val="24"/>
                <w:szCs w:val="24"/>
              </w:rPr>
              <w:t>Bölüm ve mesleki bazlı tanıtım eksikliği</w:t>
            </w:r>
          </w:p>
        </w:tc>
      </w:tr>
      <w:tr w:rsidR="003C4257" w14:paraId="653D7242" w14:textId="77777777">
        <w:tc>
          <w:tcPr>
            <w:tcW w:w="4480" w:type="dxa"/>
          </w:tcPr>
          <w:p w14:paraId="00000069" w14:textId="336D17A8" w:rsidR="003C4257" w:rsidRDefault="00E0799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Fırsatlar</w:t>
            </w:r>
          </w:p>
          <w:p w14:paraId="788CADA2" w14:textId="3715B9DE" w:rsidR="00E07992" w:rsidRPr="00E07992" w:rsidRDefault="00E07992" w:rsidP="00E07992">
            <w:pPr>
              <w:numPr>
                <w:ilvl w:val="0"/>
                <w:numId w:val="8"/>
              </w:numPr>
              <w:pBdr>
                <w:top w:val="nil"/>
                <w:left w:val="nil"/>
                <w:bottom w:val="nil"/>
                <w:right w:val="nil"/>
                <w:between w:val="nil"/>
              </w:pBdr>
              <w:spacing w:line="360" w:lineRule="auto"/>
              <w:ind w:left="459" w:hanging="425"/>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Üniversitenin bilimsel ve teknolojik girişimleri destekleyecek teşviklerde bulunması</w:t>
            </w:r>
          </w:p>
          <w:p w14:paraId="47EE0B26" w14:textId="77777777" w:rsidR="00E07992" w:rsidRPr="00E07992" w:rsidRDefault="00E07992" w:rsidP="00E07992">
            <w:pPr>
              <w:numPr>
                <w:ilvl w:val="0"/>
                <w:numId w:val="8"/>
              </w:numPr>
              <w:pBdr>
                <w:top w:val="nil"/>
                <w:left w:val="nil"/>
                <w:bottom w:val="nil"/>
                <w:right w:val="nil"/>
                <w:between w:val="nil"/>
              </w:pBdr>
              <w:spacing w:line="360" w:lineRule="auto"/>
              <w:ind w:left="459" w:hanging="425"/>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Bölgede doktora eğitimi veren tek kurum olması</w:t>
            </w:r>
          </w:p>
          <w:p w14:paraId="122E8ED8" w14:textId="77777777" w:rsidR="00E07992" w:rsidRPr="00E07992" w:rsidRDefault="00E07992" w:rsidP="00E07992">
            <w:pPr>
              <w:numPr>
                <w:ilvl w:val="0"/>
                <w:numId w:val="8"/>
              </w:numPr>
              <w:pBdr>
                <w:top w:val="nil"/>
                <w:left w:val="nil"/>
                <w:bottom w:val="nil"/>
                <w:right w:val="nil"/>
                <w:between w:val="nil"/>
              </w:pBdr>
              <w:spacing w:line="360" w:lineRule="auto"/>
              <w:ind w:left="459" w:hanging="425"/>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Bölgedeki sağlık işletmeleriyle işbirliği (STK/Belediyeler)</w:t>
            </w:r>
          </w:p>
          <w:p w14:paraId="1F2AA660" w14:textId="77777777" w:rsidR="00E07992" w:rsidRPr="00E07992" w:rsidRDefault="00E07992" w:rsidP="00E07992">
            <w:pPr>
              <w:numPr>
                <w:ilvl w:val="0"/>
                <w:numId w:val="8"/>
              </w:numPr>
              <w:pBdr>
                <w:top w:val="nil"/>
                <w:left w:val="nil"/>
                <w:bottom w:val="nil"/>
                <w:right w:val="nil"/>
                <w:between w:val="nil"/>
              </w:pBdr>
              <w:spacing w:line="360" w:lineRule="auto"/>
              <w:ind w:left="459" w:hanging="425"/>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Sağlık bilimlerine ilginin artması</w:t>
            </w:r>
          </w:p>
          <w:p w14:paraId="423D634D" w14:textId="77777777" w:rsidR="00E07992" w:rsidRPr="00E07992" w:rsidRDefault="00E07992" w:rsidP="00E07992">
            <w:pPr>
              <w:numPr>
                <w:ilvl w:val="0"/>
                <w:numId w:val="8"/>
              </w:numPr>
              <w:pBdr>
                <w:top w:val="nil"/>
                <w:left w:val="nil"/>
                <w:bottom w:val="nil"/>
                <w:right w:val="nil"/>
                <w:between w:val="nil"/>
              </w:pBdr>
              <w:spacing w:line="360" w:lineRule="auto"/>
              <w:ind w:left="459" w:hanging="425"/>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Bölgede sağlık hizmeti gereksinimi duyan riskli grupların fazla olması</w:t>
            </w:r>
          </w:p>
          <w:p w14:paraId="4817642D" w14:textId="77777777" w:rsidR="00E07992" w:rsidRPr="00E07992" w:rsidRDefault="00E07992" w:rsidP="00E07992">
            <w:pPr>
              <w:numPr>
                <w:ilvl w:val="0"/>
                <w:numId w:val="8"/>
              </w:numPr>
              <w:pBdr>
                <w:top w:val="nil"/>
                <w:left w:val="nil"/>
                <w:bottom w:val="nil"/>
                <w:right w:val="nil"/>
                <w:between w:val="nil"/>
              </w:pBdr>
              <w:spacing w:line="360" w:lineRule="auto"/>
              <w:ind w:left="459" w:hanging="425"/>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lastRenderedPageBreak/>
              <w:t>Lisans ve lisansüstü eğitimlerde eğitim ücretinin diğer üniversitelere oranla daha düşük olması</w:t>
            </w:r>
          </w:p>
          <w:p w14:paraId="446AFF12" w14:textId="77777777" w:rsidR="00E07992" w:rsidRPr="00E07992" w:rsidRDefault="00E07992" w:rsidP="00E07992">
            <w:pPr>
              <w:numPr>
                <w:ilvl w:val="0"/>
                <w:numId w:val="8"/>
              </w:numPr>
              <w:pBdr>
                <w:top w:val="nil"/>
                <w:left w:val="nil"/>
                <w:bottom w:val="nil"/>
                <w:right w:val="nil"/>
                <w:between w:val="nil"/>
              </w:pBdr>
              <w:spacing w:line="360" w:lineRule="auto"/>
              <w:ind w:left="459" w:hanging="425"/>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Profesyonel sağlık alanına ihtiyaç</w:t>
            </w:r>
          </w:p>
          <w:p w14:paraId="57C81E85" w14:textId="77777777" w:rsidR="00E07992" w:rsidRPr="00E07992" w:rsidRDefault="00E07992" w:rsidP="00E07992">
            <w:pPr>
              <w:numPr>
                <w:ilvl w:val="0"/>
                <w:numId w:val="8"/>
              </w:numPr>
              <w:pBdr>
                <w:top w:val="nil"/>
                <w:left w:val="nil"/>
                <w:bottom w:val="nil"/>
                <w:right w:val="nil"/>
                <w:between w:val="nil"/>
              </w:pBdr>
              <w:spacing w:line="360" w:lineRule="auto"/>
              <w:ind w:left="459" w:hanging="425"/>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Merkez ve resmi kurumlarla güçlü işbirliğinin olması</w:t>
            </w:r>
          </w:p>
          <w:p w14:paraId="00000073" w14:textId="3347AB02" w:rsidR="003C4257" w:rsidRDefault="00E07992" w:rsidP="00E07992">
            <w:pPr>
              <w:numPr>
                <w:ilvl w:val="0"/>
                <w:numId w:val="8"/>
              </w:numPr>
              <w:pBdr>
                <w:top w:val="nil"/>
                <w:left w:val="nil"/>
                <w:bottom w:val="nil"/>
                <w:right w:val="nil"/>
                <w:between w:val="nil"/>
              </w:pBdr>
              <w:spacing w:after="160" w:line="360" w:lineRule="auto"/>
              <w:ind w:left="459" w:hanging="425"/>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Şehir hastanesinin faaliyete başlaması ve üniversitemize yakınlığı</w:t>
            </w:r>
          </w:p>
        </w:tc>
        <w:tc>
          <w:tcPr>
            <w:tcW w:w="4806" w:type="dxa"/>
          </w:tcPr>
          <w:p w14:paraId="00000074" w14:textId="70DC73BE" w:rsidR="003C4257" w:rsidRDefault="00E0799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Tehditler</w:t>
            </w:r>
          </w:p>
          <w:p w14:paraId="0B0B9FFC" w14:textId="77777777" w:rsidR="00E07992" w:rsidRPr="00E07992" w:rsidRDefault="00E07992" w:rsidP="00E07992">
            <w:pPr>
              <w:numPr>
                <w:ilvl w:val="0"/>
                <w:numId w:val="1"/>
              </w:numPr>
              <w:pBdr>
                <w:top w:val="nil"/>
                <w:left w:val="nil"/>
                <w:bottom w:val="nil"/>
                <w:right w:val="nil"/>
                <w:between w:val="nil"/>
              </w:pBdr>
              <w:spacing w:line="360" w:lineRule="auto"/>
              <w:ind w:left="366"/>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 xml:space="preserve">Temel görev tanımlarının dışında sağlık hizmeti beklentisi </w:t>
            </w:r>
          </w:p>
          <w:p w14:paraId="580530A8" w14:textId="77777777" w:rsidR="00E07992" w:rsidRPr="00E07992" w:rsidRDefault="00E07992" w:rsidP="00E07992">
            <w:pPr>
              <w:numPr>
                <w:ilvl w:val="0"/>
                <w:numId w:val="1"/>
              </w:numPr>
              <w:pBdr>
                <w:top w:val="nil"/>
                <w:left w:val="nil"/>
                <w:bottom w:val="nil"/>
                <w:right w:val="nil"/>
                <w:between w:val="nil"/>
              </w:pBdr>
              <w:spacing w:line="360" w:lineRule="auto"/>
              <w:ind w:left="366"/>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Ekonomik krize bağlı vakıf üniversite talebin azalması</w:t>
            </w:r>
          </w:p>
          <w:p w14:paraId="5A287A04" w14:textId="77777777" w:rsidR="00E07992" w:rsidRPr="00E07992" w:rsidRDefault="00E07992" w:rsidP="00E07992">
            <w:pPr>
              <w:numPr>
                <w:ilvl w:val="0"/>
                <w:numId w:val="1"/>
              </w:numPr>
              <w:pBdr>
                <w:top w:val="nil"/>
                <w:left w:val="nil"/>
                <w:bottom w:val="nil"/>
                <w:right w:val="nil"/>
                <w:between w:val="nil"/>
              </w:pBdr>
              <w:spacing w:line="360" w:lineRule="auto"/>
              <w:ind w:left="366"/>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Devlet üniversite sayısındaki artışa bağlı öğretim elemanlarının transfer riski</w:t>
            </w:r>
          </w:p>
          <w:p w14:paraId="5DDDD540" w14:textId="77777777" w:rsidR="00E07992" w:rsidRPr="00E07992" w:rsidRDefault="00E07992" w:rsidP="00E07992">
            <w:pPr>
              <w:numPr>
                <w:ilvl w:val="0"/>
                <w:numId w:val="1"/>
              </w:numPr>
              <w:pBdr>
                <w:top w:val="nil"/>
                <w:left w:val="nil"/>
                <w:bottom w:val="nil"/>
                <w:right w:val="nil"/>
                <w:between w:val="nil"/>
              </w:pBdr>
              <w:spacing w:line="360" w:lineRule="auto"/>
              <w:ind w:left="366"/>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Üniversitemize bağlı hastanenin olmaması</w:t>
            </w:r>
          </w:p>
          <w:p w14:paraId="224AE460" w14:textId="77777777" w:rsidR="00E07992" w:rsidRPr="00E07992" w:rsidRDefault="00E07992" w:rsidP="00E07992">
            <w:pPr>
              <w:numPr>
                <w:ilvl w:val="0"/>
                <w:numId w:val="1"/>
              </w:numPr>
              <w:pBdr>
                <w:top w:val="nil"/>
                <w:left w:val="nil"/>
                <w:bottom w:val="nil"/>
                <w:right w:val="nil"/>
                <w:between w:val="nil"/>
              </w:pBdr>
              <w:spacing w:line="360" w:lineRule="auto"/>
              <w:ind w:left="366"/>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Akademik personelin iş yükünün fazla olması</w:t>
            </w:r>
          </w:p>
          <w:p w14:paraId="2E27EE79" w14:textId="77777777" w:rsidR="00E07992" w:rsidRPr="00E07992" w:rsidRDefault="00E07992" w:rsidP="00E07992">
            <w:pPr>
              <w:numPr>
                <w:ilvl w:val="0"/>
                <w:numId w:val="1"/>
              </w:numPr>
              <w:pBdr>
                <w:top w:val="nil"/>
                <w:left w:val="nil"/>
                <w:bottom w:val="nil"/>
                <w:right w:val="nil"/>
                <w:between w:val="nil"/>
              </w:pBdr>
              <w:spacing w:line="360" w:lineRule="auto"/>
              <w:ind w:left="366"/>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Üniversitenin coğrafi konumu</w:t>
            </w:r>
          </w:p>
          <w:p w14:paraId="4CF46941" w14:textId="77777777" w:rsidR="00E07992" w:rsidRPr="00E07992" w:rsidRDefault="00E07992" w:rsidP="00E07992">
            <w:pPr>
              <w:numPr>
                <w:ilvl w:val="0"/>
                <w:numId w:val="1"/>
              </w:numPr>
              <w:pBdr>
                <w:top w:val="nil"/>
                <w:left w:val="nil"/>
                <w:bottom w:val="nil"/>
                <w:right w:val="nil"/>
                <w:between w:val="nil"/>
              </w:pBdr>
              <w:spacing w:line="360" w:lineRule="auto"/>
              <w:ind w:left="366"/>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lastRenderedPageBreak/>
              <w:t>Sağlık personeli istihdamındaki belirsizlik</w:t>
            </w:r>
          </w:p>
          <w:p w14:paraId="0000007E" w14:textId="5776BF86" w:rsidR="003C4257" w:rsidRDefault="00E07992" w:rsidP="00E07992">
            <w:pPr>
              <w:numPr>
                <w:ilvl w:val="0"/>
                <w:numId w:val="1"/>
              </w:numPr>
              <w:pBdr>
                <w:top w:val="nil"/>
                <w:left w:val="nil"/>
                <w:bottom w:val="nil"/>
                <w:right w:val="nil"/>
                <w:between w:val="nil"/>
              </w:pBdr>
              <w:spacing w:after="160" w:line="360" w:lineRule="auto"/>
              <w:ind w:left="366"/>
              <w:jc w:val="both"/>
              <w:rPr>
                <w:rFonts w:ascii="Times New Roman" w:eastAsia="Times New Roman" w:hAnsi="Times New Roman" w:cs="Times New Roman"/>
                <w:color w:val="000000"/>
                <w:sz w:val="24"/>
                <w:szCs w:val="24"/>
              </w:rPr>
            </w:pPr>
            <w:r w:rsidRPr="00E07992">
              <w:rPr>
                <w:rFonts w:ascii="Times New Roman" w:eastAsia="Times New Roman" w:hAnsi="Times New Roman" w:cs="Times New Roman"/>
                <w:color w:val="000000"/>
                <w:sz w:val="24"/>
                <w:szCs w:val="24"/>
              </w:rPr>
              <w:t>Yüksek düzeyde göçmen sayısının olması ile kent güvenliğinin azalması</w:t>
            </w:r>
          </w:p>
        </w:tc>
      </w:tr>
    </w:tbl>
    <w:p w14:paraId="0000007F" w14:textId="77777777" w:rsidR="003C4257" w:rsidRDefault="003C4257">
      <w:pPr>
        <w:spacing w:line="360" w:lineRule="auto"/>
        <w:jc w:val="both"/>
        <w:rPr>
          <w:rFonts w:ascii="Times New Roman" w:eastAsia="Times New Roman" w:hAnsi="Times New Roman" w:cs="Times New Roman"/>
          <w:sz w:val="24"/>
          <w:szCs w:val="24"/>
        </w:rPr>
      </w:pPr>
    </w:p>
    <w:p w14:paraId="03515C3B" w14:textId="77777777" w:rsidR="00E07992" w:rsidRDefault="00E0799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080" w14:textId="1A888B36" w:rsidR="003C4257"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Durum Analizi</w:t>
      </w:r>
    </w:p>
    <w:p w14:paraId="00000081" w14:textId="77777777" w:rsidR="003C4257" w:rsidRDefault="003C4257">
      <w:pPr>
        <w:spacing w:after="0" w:line="360" w:lineRule="auto"/>
        <w:jc w:val="both"/>
        <w:rPr>
          <w:rFonts w:ascii="Times New Roman" w:eastAsia="Times New Roman" w:hAnsi="Times New Roman" w:cs="Times New Roman"/>
          <w:b/>
          <w:sz w:val="24"/>
          <w:szCs w:val="24"/>
        </w:rPr>
      </w:pPr>
    </w:p>
    <w:p w14:paraId="00000082" w14:textId="77777777" w:rsidR="003C4257"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3.1.Kurumsal Tarihçe</w:t>
      </w:r>
    </w:p>
    <w:p w14:paraId="1D0D2CFE" w14:textId="77777777" w:rsidR="00584565" w:rsidRDefault="00000000" w:rsidP="0058456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Gaziantep Eğitim ve Hizmet Vakfı, 1980 yılında merhum Hasan Kalyoncu ve müteşebbis hayırseverlerin öncülüğünde kuruldu. Vakfın temel hedefi, eğitime yatırım yaparak rekabetin hâkim olduğu küresel dünyada şehrimizin ve ülkemizin ihtiyaç duyduğu kaliteli insan sermayesinin yaratılmasına yardımcı olmaktır. Eğitime yatırım yaparak rekabetin hâkim olduğu küresel dünyada Gaziantep şehrinin ve Türkiye'nin ihtiyaç duyduğu kaliteli insan sermayesinin yetişmesine yardımcı olan Vakıf, Üniversitenin kuruluş çalışmalarına 1996’da başlamıştır. 30 Temmuz 2008 tarihinde TBMM'de Gaziantep Eğitim ve Hizmet Vakfı tarafından üniversite kurulması, 5799 ve 5796 Sayılı Yükseköğretim Kurumları Teşkilatı Kanununda değişiklik yapılmasına dair kanunla üniversitenin kuruluşu yasal olarak gerçekleşmiştir. Küreselleşen dünyada yükseköğretimin öneminin farkında olan Gaziantep Eğitim ve Hizmet Vakfı, kurduğu Hasan Kalyoncu Üniversitesi ile de toplumumuzun ve insanlığın ihtiyaç duyduğu nitelikli insan sermayesine katkı yapmayı sürdürmektedir. Bu noktada, Sağlık Bilimleri Yüksekokulu bünyesinde Fizyoterapi ve Rehabilitasyon Bölümüne öğrenci alınması ve eğitimin başlanması 25 Ağustos 2011 tarihli Yüksek Öğretim Kurulu kararı ve 2547 sayılı kanunun 2880 sayılı kanunla değişik 7/d-2, 7/h maddeleri ile 2809 kanunun 6. Maddesi uyarınca karar verilmiştir. 2011-2012 yılında eğitim faaliyetlerine başladıktan sonra 30.03.2017 tarihli Yükseköğretim Genel Kurul Toplantısında alınan kararla 28.03.1983 tarihli ve 2809 sayılı Kanunun ek 30 uncu maddesine göre Bakanlar Kurulu’nca 29.05.2017 tarihinde Hasan Kalyoncu Üniversitesi Sağlık Bilimleri Yüksekokulu’nun Sağlık Bilimleri Fakültesi’ne dönüştürülmesi kararlaştırılmıştır.</w:t>
      </w:r>
      <w:r w:rsidR="00584565">
        <w:rPr>
          <w:rFonts w:ascii="Times New Roman" w:eastAsia="Times New Roman" w:hAnsi="Times New Roman" w:cs="Times New Roman"/>
          <w:sz w:val="24"/>
          <w:szCs w:val="24"/>
        </w:rPr>
        <w:t xml:space="preserve"> 2014-2015 bahar dönemiyle birlikte Tezli Yüksek Lisans programına başlanmış ve 2016-2017 bahar dönemiyle doktora programına öğrenci alımı yapılmıştır. </w:t>
      </w:r>
    </w:p>
    <w:p w14:paraId="72D38B42" w14:textId="77777777" w:rsidR="00E07992" w:rsidRDefault="00E07992" w:rsidP="00584565">
      <w:pPr>
        <w:spacing w:after="0" w:line="360" w:lineRule="auto"/>
        <w:jc w:val="both"/>
        <w:rPr>
          <w:rFonts w:ascii="Times New Roman" w:eastAsia="Times New Roman" w:hAnsi="Times New Roman" w:cs="Times New Roman"/>
          <w:b/>
          <w:sz w:val="24"/>
          <w:szCs w:val="24"/>
        </w:rPr>
      </w:pPr>
    </w:p>
    <w:p w14:paraId="5CE99804" w14:textId="77777777" w:rsidR="00584565" w:rsidRDefault="00584565" w:rsidP="00584565">
      <w:pPr>
        <w:spacing w:after="0" w:line="360" w:lineRule="auto"/>
        <w:jc w:val="both"/>
        <w:rPr>
          <w:rFonts w:ascii="Times New Roman" w:eastAsia="Times New Roman" w:hAnsi="Times New Roman" w:cs="Times New Roman"/>
          <w:b/>
          <w:sz w:val="24"/>
          <w:szCs w:val="24"/>
        </w:rPr>
      </w:pPr>
    </w:p>
    <w:p w14:paraId="00000084" w14:textId="634BED18" w:rsidR="003C4257" w:rsidRDefault="00000000" w:rsidP="0058456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Tablo 1. </w:t>
      </w:r>
      <w:r>
        <w:rPr>
          <w:rFonts w:ascii="Times New Roman" w:eastAsia="Times New Roman" w:hAnsi="Times New Roman" w:cs="Times New Roman"/>
          <w:sz w:val="24"/>
          <w:szCs w:val="24"/>
        </w:rPr>
        <w:t>Yıllara göre mezun sayısı</w:t>
      </w:r>
    </w:p>
    <w:tbl>
      <w:tblPr>
        <w:tblW w:w="9072" w:type="dxa"/>
        <w:tblCellMar>
          <w:left w:w="70" w:type="dxa"/>
          <w:right w:w="70" w:type="dxa"/>
        </w:tblCellMar>
        <w:tblLook w:val="04A0" w:firstRow="1" w:lastRow="0" w:firstColumn="1" w:lastColumn="0" w:noHBand="0" w:noVBand="1"/>
      </w:tblPr>
      <w:tblGrid>
        <w:gridCol w:w="1601"/>
        <w:gridCol w:w="831"/>
        <w:gridCol w:w="830"/>
        <w:gridCol w:w="830"/>
        <w:gridCol w:w="830"/>
        <w:gridCol w:w="830"/>
        <w:gridCol w:w="830"/>
        <w:gridCol w:w="830"/>
        <w:gridCol w:w="830"/>
        <w:gridCol w:w="830"/>
      </w:tblGrid>
      <w:tr w:rsidR="00E07992" w:rsidRPr="00E07992" w14:paraId="59634891" w14:textId="77777777" w:rsidTr="00282F7F">
        <w:trPr>
          <w:trHeight w:val="567"/>
        </w:trPr>
        <w:tc>
          <w:tcPr>
            <w:tcW w:w="160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4E13C93" w14:textId="77777777" w:rsidR="00E07992" w:rsidRPr="00E07992" w:rsidRDefault="00E07992" w:rsidP="00584565">
            <w:pPr>
              <w:spacing w:after="0" w:line="240" w:lineRule="auto"/>
              <w:rPr>
                <w:rFonts w:ascii="Times New Roman" w:eastAsia="Times New Roman" w:hAnsi="Times New Roman" w:cs="Times New Roman"/>
                <w:color w:val="000000"/>
              </w:rPr>
            </w:pPr>
            <w:r w:rsidRPr="00E07992">
              <w:rPr>
                <w:rFonts w:ascii="Times New Roman" w:eastAsia="Times New Roman" w:hAnsi="Times New Roman" w:cs="Times New Roman"/>
                <w:color w:val="000000"/>
              </w:rPr>
              <w:t> </w:t>
            </w:r>
          </w:p>
        </w:tc>
        <w:tc>
          <w:tcPr>
            <w:tcW w:w="831" w:type="dxa"/>
            <w:tcBorders>
              <w:top w:val="single" w:sz="8" w:space="0" w:color="auto"/>
              <w:left w:val="nil"/>
              <w:bottom w:val="single" w:sz="4" w:space="0" w:color="auto"/>
              <w:right w:val="single" w:sz="4" w:space="0" w:color="auto"/>
            </w:tcBorders>
            <w:shd w:val="clear" w:color="auto" w:fill="auto"/>
            <w:vAlign w:val="center"/>
            <w:hideMark/>
          </w:tcPr>
          <w:p w14:paraId="1FDD8AA0" w14:textId="77777777" w:rsidR="00E07992" w:rsidRPr="00E07992" w:rsidRDefault="00E07992" w:rsidP="00584565">
            <w:pPr>
              <w:spacing w:after="0" w:line="240" w:lineRule="auto"/>
              <w:jc w:val="center"/>
              <w:rPr>
                <w:rFonts w:ascii="Times New Roman" w:eastAsia="Times New Roman" w:hAnsi="Times New Roman" w:cs="Times New Roman"/>
                <w:b/>
                <w:bCs/>
                <w:color w:val="000000"/>
                <w:sz w:val="24"/>
                <w:szCs w:val="24"/>
              </w:rPr>
            </w:pPr>
            <w:r w:rsidRPr="00E07992">
              <w:rPr>
                <w:rFonts w:ascii="Times New Roman" w:eastAsia="Times New Roman" w:hAnsi="Times New Roman" w:cs="Times New Roman"/>
                <w:b/>
                <w:bCs/>
                <w:color w:val="000000"/>
                <w:sz w:val="24"/>
                <w:szCs w:val="24"/>
              </w:rPr>
              <w:t>2014-2015</w:t>
            </w:r>
          </w:p>
        </w:tc>
        <w:tc>
          <w:tcPr>
            <w:tcW w:w="830" w:type="dxa"/>
            <w:tcBorders>
              <w:top w:val="single" w:sz="8" w:space="0" w:color="auto"/>
              <w:left w:val="nil"/>
              <w:bottom w:val="single" w:sz="4" w:space="0" w:color="auto"/>
              <w:right w:val="single" w:sz="4" w:space="0" w:color="auto"/>
            </w:tcBorders>
            <w:shd w:val="clear" w:color="auto" w:fill="auto"/>
            <w:vAlign w:val="center"/>
            <w:hideMark/>
          </w:tcPr>
          <w:p w14:paraId="111BF0F2" w14:textId="77777777" w:rsidR="00E07992" w:rsidRPr="00E07992" w:rsidRDefault="00E07992" w:rsidP="00584565">
            <w:pPr>
              <w:spacing w:after="0" w:line="240" w:lineRule="auto"/>
              <w:jc w:val="center"/>
              <w:rPr>
                <w:rFonts w:ascii="Times New Roman" w:eastAsia="Times New Roman" w:hAnsi="Times New Roman" w:cs="Times New Roman"/>
                <w:b/>
                <w:bCs/>
                <w:color w:val="000000"/>
                <w:sz w:val="24"/>
                <w:szCs w:val="24"/>
              </w:rPr>
            </w:pPr>
            <w:r w:rsidRPr="00E07992">
              <w:rPr>
                <w:rFonts w:ascii="Times New Roman" w:eastAsia="Times New Roman" w:hAnsi="Times New Roman" w:cs="Times New Roman"/>
                <w:b/>
                <w:bCs/>
                <w:color w:val="000000"/>
                <w:sz w:val="24"/>
                <w:szCs w:val="24"/>
              </w:rPr>
              <w:t>2015-2016</w:t>
            </w:r>
          </w:p>
        </w:tc>
        <w:tc>
          <w:tcPr>
            <w:tcW w:w="830" w:type="dxa"/>
            <w:tcBorders>
              <w:top w:val="single" w:sz="8" w:space="0" w:color="auto"/>
              <w:left w:val="nil"/>
              <w:bottom w:val="single" w:sz="4" w:space="0" w:color="auto"/>
              <w:right w:val="single" w:sz="4" w:space="0" w:color="auto"/>
            </w:tcBorders>
            <w:shd w:val="clear" w:color="auto" w:fill="auto"/>
            <w:vAlign w:val="center"/>
            <w:hideMark/>
          </w:tcPr>
          <w:p w14:paraId="77F73F10" w14:textId="77777777" w:rsidR="00E07992" w:rsidRPr="00E07992" w:rsidRDefault="00E07992" w:rsidP="00584565">
            <w:pPr>
              <w:spacing w:after="0" w:line="240" w:lineRule="auto"/>
              <w:jc w:val="center"/>
              <w:rPr>
                <w:rFonts w:ascii="Times New Roman" w:eastAsia="Times New Roman" w:hAnsi="Times New Roman" w:cs="Times New Roman"/>
                <w:b/>
                <w:bCs/>
                <w:color w:val="000000"/>
                <w:sz w:val="24"/>
                <w:szCs w:val="24"/>
              </w:rPr>
            </w:pPr>
            <w:r w:rsidRPr="00E07992">
              <w:rPr>
                <w:rFonts w:ascii="Times New Roman" w:eastAsia="Times New Roman" w:hAnsi="Times New Roman" w:cs="Times New Roman"/>
                <w:b/>
                <w:bCs/>
                <w:color w:val="000000"/>
                <w:sz w:val="24"/>
                <w:szCs w:val="24"/>
              </w:rPr>
              <w:t>2016-2017</w:t>
            </w:r>
          </w:p>
        </w:tc>
        <w:tc>
          <w:tcPr>
            <w:tcW w:w="830" w:type="dxa"/>
            <w:tcBorders>
              <w:top w:val="single" w:sz="8" w:space="0" w:color="auto"/>
              <w:left w:val="nil"/>
              <w:bottom w:val="single" w:sz="4" w:space="0" w:color="auto"/>
              <w:right w:val="single" w:sz="4" w:space="0" w:color="auto"/>
            </w:tcBorders>
            <w:shd w:val="clear" w:color="auto" w:fill="auto"/>
            <w:vAlign w:val="center"/>
            <w:hideMark/>
          </w:tcPr>
          <w:p w14:paraId="633B5022" w14:textId="77777777" w:rsidR="00E07992" w:rsidRPr="00E07992" w:rsidRDefault="00E07992" w:rsidP="00584565">
            <w:pPr>
              <w:spacing w:after="0" w:line="240" w:lineRule="auto"/>
              <w:jc w:val="center"/>
              <w:rPr>
                <w:rFonts w:ascii="Times New Roman" w:eastAsia="Times New Roman" w:hAnsi="Times New Roman" w:cs="Times New Roman"/>
                <w:b/>
                <w:bCs/>
                <w:color w:val="000000"/>
                <w:sz w:val="24"/>
                <w:szCs w:val="24"/>
              </w:rPr>
            </w:pPr>
            <w:r w:rsidRPr="00E07992">
              <w:rPr>
                <w:rFonts w:ascii="Times New Roman" w:eastAsia="Times New Roman" w:hAnsi="Times New Roman" w:cs="Times New Roman"/>
                <w:b/>
                <w:bCs/>
                <w:color w:val="000000"/>
                <w:sz w:val="24"/>
                <w:szCs w:val="24"/>
              </w:rPr>
              <w:t>2017-2018</w:t>
            </w:r>
          </w:p>
        </w:tc>
        <w:tc>
          <w:tcPr>
            <w:tcW w:w="830" w:type="dxa"/>
            <w:tcBorders>
              <w:top w:val="single" w:sz="8" w:space="0" w:color="auto"/>
              <w:left w:val="nil"/>
              <w:bottom w:val="single" w:sz="4" w:space="0" w:color="auto"/>
              <w:right w:val="single" w:sz="4" w:space="0" w:color="auto"/>
            </w:tcBorders>
            <w:shd w:val="clear" w:color="auto" w:fill="auto"/>
            <w:vAlign w:val="center"/>
            <w:hideMark/>
          </w:tcPr>
          <w:p w14:paraId="757E03FC" w14:textId="77777777" w:rsidR="00E07992" w:rsidRPr="00E07992" w:rsidRDefault="00E07992" w:rsidP="00584565">
            <w:pPr>
              <w:spacing w:after="0" w:line="240" w:lineRule="auto"/>
              <w:jc w:val="center"/>
              <w:rPr>
                <w:rFonts w:ascii="Times New Roman" w:eastAsia="Times New Roman" w:hAnsi="Times New Roman" w:cs="Times New Roman"/>
                <w:b/>
                <w:bCs/>
                <w:color w:val="000000"/>
                <w:sz w:val="24"/>
                <w:szCs w:val="24"/>
              </w:rPr>
            </w:pPr>
            <w:r w:rsidRPr="00E07992">
              <w:rPr>
                <w:rFonts w:ascii="Times New Roman" w:eastAsia="Times New Roman" w:hAnsi="Times New Roman" w:cs="Times New Roman"/>
                <w:b/>
                <w:bCs/>
                <w:color w:val="000000"/>
                <w:sz w:val="24"/>
                <w:szCs w:val="24"/>
              </w:rPr>
              <w:t>2018-2019</w:t>
            </w:r>
          </w:p>
        </w:tc>
        <w:tc>
          <w:tcPr>
            <w:tcW w:w="830" w:type="dxa"/>
            <w:tcBorders>
              <w:top w:val="single" w:sz="8" w:space="0" w:color="auto"/>
              <w:left w:val="nil"/>
              <w:bottom w:val="single" w:sz="4" w:space="0" w:color="auto"/>
              <w:right w:val="single" w:sz="4" w:space="0" w:color="auto"/>
            </w:tcBorders>
            <w:shd w:val="clear" w:color="auto" w:fill="auto"/>
            <w:vAlign w:val="center"/>
            <w:hideMark/>
          </w:tcPr>
          <w:p w14:paraId="7E6BE05E" w14:textId="77777777" w:rsidR="00E07992" w:rsidRPr="00E07992" w:rsidRDefault="00E07992" w:rsidP="00584565">
            <w:pPr>
              <w:spacing w:after="0" w:line="240" w:lineRule="auto"/>
              <w:jc w:val="center"/>
              <w:rPr>
                <w:rFonts w:ascii="Times New Roman" w:eastAsia="Times New Roman" w:hAnsi="Times New Roman" w:cs="Times New Roman"/>
                <w:b/>
                <w:bCs/>
                <w:color w:val="000000"/>
                <w:sz w:val="24"/>
                <w:szCs w:val="24"/>
              </w:rPr>
            </w:pPr>
            <w:r w:rsidRPr="00E07992">
              <w:rPr>
                <w:rFonts w:ascii="Times New Roman" w:eastAsia="Times New Roman" w:hAnsi="Times New Roman" w:cs="Times New Roman"/>
                <w:b/>
                <w:bCs/>
                <w:color w:val="000000"/>
                <w:sz w:val="24"/>
                <w:szCs w:val="24"/>
              </w:rPr>
              <w:t>2019-2020</w:t>
            </w:r>
          </w:p>
        </w:tc>
        <w:tc>
          <w:tcPr>
            <w:tcW w:w="830" w:type="dxa"/>
            <w:tcBorders>
              <w:top w:val="single" w:sz="8" w:space="0" w:color="auto"/>
              <w:left w:val="nil"/>
              <w:bottom w:val="single" w:sz="4" w:space="0" w:color="auto"/>
              <w:right w:val="single" w:sz="4" w:space="0" w:color="auto"/>
            </w:tcBorders>
            <w:shd w:val="clear" w:color="auto" w:fill="auto"/>
            <w:vAlign w:val="center"/>
            <w:hideMark/>
          </w:tcPr>
          <w:p w14:paraId="0B8B5FE0" w14:textId="77777777" w:rsidR="00E07992" w:rsidRPr="00E07992" w:rsidRDefault="00E07992" w:rsidP="00584565">
            <w:pPr>
              <w:spacing w:after="0" w:line="240" w:lineRule="auto"/>
              <w:jc w:val="center"/>
              <w:rPr>
                <w:rFonts w:ascii="Times New Roman" w:eastAsia="Times New Roman" w:hAnsi="Times New Roman" w:cs="Times New Roman"/>
                <w:b/>
                <w:bCs/>
                <w:color w:val="000000"/>
                <w:sz w:val="24"/>
                <w:szCs w:val="24"/>
              </w:rPr>
            </w:pPr>
            <w:r w:rsidRPr="00E07992">
              <w:rPr>
                <w:rFonts w:ascii="Times New Roman" w:eastAsia="Times New Roman" w:hAnsi="Times New Roman" w:cs="Times New Roman"/>
                <w:b/>
                <w:bCs/>
                <w:color w:val="000000"/>
                <w:sz w:val="24"/>
                <w:szCs w:val="24"/>
              </w:rPr>
              <w:t>2020-2021</w:t>
            </w:r>
          </w:p>
        </w:tc>
        <w:tc>
          <w:tcPr>
            <w:tcW w:w="830" w:type="dxa"/>
            <w:tcBorders>
              <w:top w:val="single" w:sz="8" w:space="0" w:color="auto"/>
              <w:left w:val="nil"/>
              <w:bottom w:val="single" w:sz="4" w:space="0" w:color="auto"/>
              <w:right w:val="single" w:sz="4" w:space="0" w:color="auto"/>
            </w:tcBorders>
            <w:shd w:val="clear" w:color="auto" w:fill="auto"/>
            <w:vAlign w:val="center"/>
            <w:hideMark/>
          </w:tcPr>
          <w:p w14:paraId="7CE9D33D" w14:textId="77777777" w:rsidR="00E07992" w:rsidRPr="00E07992" w:rsidRDefault="00E07992" w:rsidP="00584565">
            <w:pPr>
              <w:spacing w:after="0" w:line="240" w:lineRule="auto"/>
              <w:jc w:val="center"/>
              <w:rPr>
                <w:rFonts w:ascii="Times New Roman" w:eastAsia="Times New Roman" w:hAnsi="Times New Roman" w:cs="Times New Roman"/>
                <w:b/>
                <w:bCs/>
                <w:color w:val="000000"/>
                <w:sz w:val="24"/>
                <w:szCs w:val="24"/>
              </w:rPr>
            </w:pPr>
            <w:r w:rsidRPr="00E07992">
              <w:rPr>
                <w:rFonts w:ascii="Times New Roman" w:eastAsia="Times New Roman" w:hAnsi="Times New Roman" w:cs="Times New Roman"/>
                <w:b/>
                <w:bCs/>
                <w:color w:val="000000"/>
                <w:sz w:val="24"/>
                <w:szCs w:val="24"/>
              </w:rPr>
              <w:t>2021-2022</w:t>
            </w:r>
          </w:p>
        </w:tc>
        <w:tc>
          <w:tcPr>
            <w:tcW w:w="830" w:type="dxa"/>
            <w:tcBorders>
              <w:top w:val="single" w:sz="8" w:space="0" w:color="auto"/>
              <w:left w:val="nil"/>
              <w:bottom w:val="single" w:sz="4" w:space="0" w:color="auto"/>
              <w:right w:val="single" w:sz="8" w:space="0" w:color="auto"/>
            </w:tcBorders>
            <w:shd w:val="clear" w:color="auto" w:fill="auto"/>
            <w:vAlign w:val="center"/>
            <w:hideMark/>
          </w:tcPr>
          <w:p w14:paraId="3159B436" w14:textId="77777777" w:rsidR="00E07992" w:rsidRPr="00E07992" w:rsidRDefault="00E07992" w:rsidP="00584565">
            <w:pPr>
              <w:spacing w:after="0" w:line="240" w:lineRule="auto"/>
              <w:jc w:val="center"/>
              <w:rPr>
                <w:rFonts w:ascii="Times New Roman" w:eastAsia="Times New Roman" w:hAnsi="Times New Roman" w:cs="Times New Roman"/>
                <w:b/>
                <w:bCs/>
                <w:color w:val="000000"/>
                <w:sz w:val="24"/>
                <w:szCs w:val="24"/>
              </w:rPr>
            </w:pPr>
            <w:r w:rsidRPr="00E07992">
              <w:rPr>
                <w:rFonts w:ascii="Times New Roman" w:eastAsia="Times New Roman" w:hAnsi="Times New Roman" w:cs="Times New Roman"/>
                <w:b/>
                <w:bCs/>
                <w:color w:val="000000"/>
                <w:sz w:val="24"/>
                <w:szCs w:val="24"/>
              </w:rPr>
              <w:t>2022-2023</w:t>
            </w:r>
          </w:p>
        </w:tc>
      </w:tr>
      <w:tr w:rsidR="00282F7F" w:rsidRPr="00E07992" w14:paraId="4A1F6F81" w14:textId="77777777" w:rsidTr="00282F7F">
        <w:trPr>
          <w:trHeight w:val="567"/>
        </w:trPr>
        <w:tc>
          <w:tcPr>
            <w:tcW w:w="1601" w:type="dxa"/>
            <w:tcBorders>
              <w:top w:val="nil"/>
              <w:left w:val="single" w:sz="8" w:space="0" w:color="auto"/>
              <w:bottom w:val="single" w:sz="4" w:space="0" w:color="auto"/>
              <w:right w:val="single" w:sz="4" w:space="0" w:color="auto"/>
            </w:tcBorders>
            <w:shd w:val="clear" w:color="auto" w:fill="auto"/>
            <w:noWrap/>
            <w:vAlign w:val="center"/>
            <w:hideMark/>
          </w:tcPr>
          <w:p w14:paraId="50E3D16B" w14:textId="77777777" w:rsidR="00282F7F" w:rsidRPr="00E07992" w:rsidRDefault="00282F7F" w:rsidP="00584565">
            <w:pPr>
              <w:spacing w:after="0" w:line="240" w:lineRule="auto"/>
              <w:rPr>
                <w:rFonts w:ascii="Times New Roman" w:eastAsia="Times New Roman" w:hAnsi="Times New Roman" w:cs="Times New Roman"/>
                <w:b/>
                <w:bCs/>
                <w:color w:val="000000"/>
              </w:rPr>
            </w:pPr>
            <w:r w:rsidRPr="00E07992">
              <w:rPr>
                <w:rFonts w:ascii="Times New Roman" w:eastAsia="Times New Roman" w:hAnsi="Times New Roman" w:cs="Times New Roman"/>
                <w:b/>
                <w:bCs/>
                <w:color w:val="000000"/>
              </w:rPr>
              <w:t>Öğrenci sayısı</w:t>
            </w:r>
          </w:p>
        </w:tc>
        <w:tc>
          <w:tcPr>
            <w:tcW w:w="831" w:type="dxa"/>
            <w:tcBorders>
              <w:top w:val="nil"/>
              <w:left w:val="nil"/>
              <w:bottom w:val="single" w:sz="4" w:space="0" w:color="auto"/>
              <w:right w:val="single" w:sz="4" w:space="0" w:color="auto"/>
            </w:tcBorders>
            <w:shd w:val="clear" w:color="auto" w:fill="auto"/>
            <w:noWrap/>
            <w:vAlign w:val="center"/>
          </w:tcPr>
          <w:p w14:paraId="4EE5E18B" w14:textId="568175FF" w:rsidR="00282F7F" w:rsidRPr="00E07992" w:rsidRDefault="00282F7F" w:rsidP="0058456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42</w:t>
            </w:r>
          </w:p>
        </w:tc>
        <w:tc>
          <w:tcPr>
            <w:tcW w:w="830" w:type="dxa"/>
            <w:tcBorders>
              <w:top w:val="nil"/>
              <w:left w:val="nil"/>
              <w:bottom w:val="single" w:sz="4" w:space="0" w:color="auto"/>
              <w:right w:val="single" w:sz="4" w:space="0" w:color="auto"/>
            </w:tcBorders>
            <w:shd w:val="clear" w:color="auto" w:fill="auto"/>
            <w:noWrap/>
            <w:vAlign w:val="center"/>
          </w:tcPr>
          <w:p w14:paraId="640A6C02" w14:textId="3F98A003" w:rsidR="00282F7F" w:rsidRPr="00E07992" w:rsidRDefault="00282F7F" w:rsidP="0058456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66</w:t>
            </w:r>
          </w:p>
        </w:tc>
        <w:tc>
          <w:tcPr>
            <w:tcW w:w="830" w:type="dxa"/>
            <w:tcBorders>
              <w:top w:val="nil"/>
              <w:left w:val="nil"/>
              <w:bottom w:val="single" w:sz="4" w:space="0" w:color="auto"/>
              <w:right w:val="single" w:sz="4" w:space="0" w:color="auto"/>
            </w:tcBorders>
            <w:shd w:val="clear" w:color="auto" w:fill="auto"/>
            <w:noWrap/>
            <w:vAlign w:val="center"/>
          </w:tcPr>
          <w:p w14:paraId="7EDE72BF" w14:textId="5D3F6DE7" w:rsidR="00282F7F" w:rsidRPr="00E07992" w:rsidRDefault="00282F7F" w:rsidP="0058456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97</w:t>
            </w:r>
          </w:p>
        </w:tc>
        <w:tc>
          <w:tcPr>
            <w:tcW w:w="830" w:type="dxa"/>
            <w:tcBorders>
              <w:top w:val="nil"/>
              <w:left w:val="nil"/>
              <w:bottom w:val="single" w:sz="4" w:space="0" w:color="auto"/>
              <w:right w:val="single" w:sz="4" w:space="0" w:color="auto"/>
            </w:tcBorders>
            <w:shd w:val="clear" w:color="auto" w:fill="auto"/>
            <w:noWrap/>
            <w:vAlign w:val="center"/>
          </w:tcPr>
          <w:p w14:paraId="36E50A6A" w14:textId="65681673" w:rsidR="00282F7F" w:rsidRPr="00E07992" w:rsidRDefault="00282F7F" w:rsidP="0058456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112</w:t>
            </w:r>
          </w:p>
        </w:tc>
        <w:tc>
          <w:tcPr>
            <w:tcW w:w="830" w:type="dxa"/>
            <w:tcBorders>
              <w:top w:val="nil"/>
              <w:left w:val="nil"/>
              <w:bottom w:val="single" w:sz="4" w:space="0" w:color="auto"/>
              <w:right w:val="single" w:sz="4" w:space="0" w:color="auto"/>
            </w:tcBorders>
            <w:shd w:val="clear" w:color="auto" w:fill="auto"/>
            <w:noWrap/>
            <w:vAlign w:val="center"/>
          </w:tcPr>
          <w:p w14:paraId="0BCD5642" w14:textId="65322A51" w:rsidR="00282F7F" w:rsidRPr="00E07992" w:rsidRDefault="00282F7F" w:rsidP="0058456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114</w:t>
            </w:r>
          </w:p>
        </w:tc>
        <w:tc>
          <w:tcPr>
            <w:tcW w:w="830" w:type="dxa"/>
            <w:tcBorders>
              <w:top w:val="nil"/>
              <w:left w:val="nil"/>
              <w:bottom w:val="single" w:sz="4" w:space="0" w:color="auto"/>
              <w:right w:val="single" w:sz="4" w:space="0" w:color="auto"/>
            </w:tcBorders>
            <w:shd w:val="clear" w:color="auto" w:fill="auto"/>
            <w:noWrap/>
            <w:vAlign w:val="center"/>
          </w:tcPr>
          <w:p w14:paraId="5F72DBF8" w14:textId="508E5EE2" w:rsidR="00282F7F" w:rsidRPr="00E07992" w:rsidRDefault="00282F7F" w:rsidP="0058456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65</w:t>
            </w:r>
          </w:p>
        </w:tc>
        <w:tc>
          <w:tcPr>
            <w:tcW w:w="830" w:type="dxa"/>
            <w:tcBorders>
              <w:top w:val="nil"/>
              <w:left w:val="nil"/>
              <w:bottom w:val="single" w:sz="4" w:space="0" w:color="auto"/>
              <w:right w:val="single" w:sz="4" w:space="0" w:color="auto"/>
            </w:tcBorders>
            <w:shd w:val="clear" w:color="auto" w:fill="auto"/>
            <w:noWrap/>
            <w:vAlign w:val="center"/>
          </w:tcPr>
          <w:p w14:paraId="546DA98F" w14:textId="1A4014BF" w:rsidR="00282F7F" w:rsidRPr="00E07992" w:rsidRDefault="00282F7F" w:rsidP="00584565">
            <w:pPr>
              <w:spacing w:after="0" w:line="240" w:lineRule="auto"/>
              <w:jc w:val="center"/>
              <w:rPr>
                <w:rFonts w:ascii="Times New Roman" w:eastAsia="Times New Roman" w:hAnsi="Times New Roman" w:cs="Times New Roman"/>
                <w:color w:val="000000"/>
              </w:rPr>
            </w:pPr>
          </w:p>
        </w:tc>
        <w:tc>
          <w:tcPr>
            <w:tcW w:w="830" w:type="dxa"/>
            <w:tcBorders>
              <w:top w:val="nil"/>
              <w:left w:val="nil"/>
              <w:bottom w:val="single" w:sz="4" w:space="0" w:color="auto"/>
              <w:right w:val="single" w:sz="4" w:space="0" w:color="auto"/>
            </w:tcBorders>
            <w:shd w:val="clear" w:color="auto" w:fill="auto"/>
            <w:noWrap/>
            <w:vAlign w:val="center"/>
          </w:tcPr>
          <w:p w14:paraId="0E0EC571" w14:textId="305A7B7C" w:rsidR="00282F7F" w:rsidRPr="00E07992" w:rsidRDefault="00282F7F" w:rsidP="00584565">
            <w:pPr>
              <w:spacing w:after="0" w:line="240" w:lineRule="auto"/>
              <w:jc w:val="center"/>
              <w:rPr>
                <w:rFonts w:ascii="Times New Roman" w:eastAsia="Times New Roman" w:hAnsi="Times New Roman" w:cs="Times New Roman"/>
                <w:color w:val="000000"/>
              </w:rPr>
            </w:pPr>
          </w:p>
        </w:tc>
        <w:tc>
          <w:tcPr>
            <w:tcW w:w="830" w:type="dxa"/>
            <w:tcBorders>
              <w:top w:val="nil"/>
              <w:left w:val="nil"/>
              <w:bottom w:val="single" w:sz="4" w:space="0" w:color="auto"/>
              <w:right w:val="single" w:sz="8" w:space="0" w:color="auto"/>
            </w:tcBorders>
            <w:shd w:val="clear" w:color="auto" w:fill="auto"/>
            <w:noWrap/>
            <w:vAlign w:val="center"/>
          </w:tcPr>
          <w:p w14:paraId="67B94881" w14:textId="2FBAE7C7" w:rsidR="00282F7F" w:rsidRPr="00E07992" w:rsidRDefault="00282F7F" w:rsidP="00584565">
            <w:pPr>
              <w:spacing w:after="0" w:line="240" w:lineRule="auto"/>
              <w:jc w:val="center"/>
              <w:rPr>
                <w:rFonts w:ascii="Times New Roman" w:eastAsia="Times New Roman" w:hAnsi="Times New Roman" w:cs="Times New Roman"/>
                <w:color w:val="000000"/>
              </w:rPr>
            </w:pPr>
          </w:p>
        </w:tc>
      </w:tr>
      <w:tr w:rsidR="00282F7F" w:rsidRPr="00E07992" w14:paraId="711A18BC" w14:textId="77777777" w:rsidTr="00F8026E">
        <w:trPr>
          <w:trHeight w:val="567"/>
        </w:trPr>
        <w:tc>
          <w:tcPr>
            <w:tcW w:w="1601" w:type="dxa"/>
            <w:tcBorders>
              <w:top w:val="nil"/>
              <w:left w:val="single" w:sz="8" w:space="0" w:color="auto"/>
              <w:bottom w:val="single" w:sz="8" w:space="0" w:color="auto"/>
              <w:right w:val="single" w:sz="4" w:space="0" w:color="auto"/>
            </w:tcBorders>
            <w:shd w:val="clear" w:color="auto" w:fill="9CC2E5" w:themeFill="accent1" w:themeFillTint="99"/>
            <w:noWrap/>
            <w:vAlign w:val="center"/>
            <w:hideMark/>
          </w:tcPr>
          <w:p w14:paraId="33057E42" w14:textId="77777777" w:rsidR="00282F7F" w:rsidRPr="00E07992" w:rsidRDefault="00282F7F" w:rsidP="00584565">
            <w:pPr>
              <w:spacing w:after="0" w:line="240" w:lineRule="auto"/>
              <w:rPr>
                <w:rFonts w:ascii="Times New Roman" w:eastAsia="Times New Roman" w:hAnsi="Times New Roman" w:cs="Times New Roman"/>
                <w:b/>
                <w:bCs/>
                <w:color w:val="000000"/>
              </w:rPr>
            </w:pPr>
            <w:r w:rsidRPr="00E07992">
              <w:rPr>
                <w:rFonts w:ascii="Times New Roman" w:eastAsia="Times New Roman" w:hAnsi="Times New Roman" w:cs="Times New Roman"/>
                <w:b/>
                <w:bCs/>
                <w:color w:val="000000"/>
              </w:rPr>
              <w:t>TOPLAM</w:t>
            </w:r>
          </w:p>
        </w:tc>
        <w:tc>
          <w:tcPr>
            <w:tcW w:w="831" w:type="dxa"/>
            <w:tcBorders>
              <w:top w:val="nil"/>
              <w:left w:val="nil"/>
              <w:bottom w:val="single" w:sz="8" w:space="0" w:color="auto"/>
              <w:right w:val="nil"/>
            </w:tcBorders>
            <w:shd w:val="clear" w:color="auto" w:fill="9CC2E5" w:themeFill="accent1" w:themeFillTint="99"/>
            <w:noWrap/>
            <w:vAlign w:val="center"/>
          </w:tcPr>
          <w:p w14:paraId="74C96E02" w14:textId="65F2D3F9" w:rsidR="00282F7F" w:rsidRPr="00E07992" w:rsidRDefault="00282F7F" w:rsidP="00584565">
            <w:pPr>
              <w:spacing w:after="0" w:line="240" w:lineRule="auto"/>
              <w:jc w:val="center"/>
              <w:rPr>
                <w:rFonts w:ascii="Times New Roman" w:eastAsia="Times New Roman" w:hAnsi="Times New Roman" w:cs="Times New Roman"/>
                <w:color w:val="000000"/>
              </w:rPr>
            </w:pPr>
          </w:p>
        </w:tc>
        <w:tc>
          <w:tcPr>
            <w:tcW w:w="830" w:type="dxa"/>
            <w:tcBorders>
              <w:top w:val="nil"/>
              <w:left w:val="nil"/>
              <w:bottom w:val="single" w:sz="8" w:space="0" w:color="auto"/>
              <w:right w:val="nil"/>
            </w:tcBorders>
            <w:shd w:val="clear" w:color="auto" w:fill="9CC2E5" w:themeFill="accent1" w:themeFillTint="99"/>
            <w:noWrap/>
            <w:vAlign w:val="center"/>
          </w:tcPr>
          <w:p w14:paraId="6E8E403B" w14:textId="42EBAA58" w:rsidR="00282F7F" w:rsidRPr="00E07992" w:rsidRDefault="00282F7F" w:rsidP="00584565">
            <w:pPr>
              <w:spacing w:after="0" w:line="240" w:lineRule="auto"/>
              <w:jc w:val="center"/>
              <w:rPr>
                <w:rFonts w:ascii="Times New Roman" w:eastAsia="Times New Roman" w:hAnsi="Times New Roman" w:cs="Times New Roman"/>
                <w:color w:val="000000"/>
              </w:rPr>
            </w:pPr>
          </w:p>
        </w:tc>
        <w:tc>
          <w:tcPr>
            <w:tcW w:w="830" w:type="dxa"/>
            <w:tcBorders>
              <w:top w:val="nil"/>
              <w:left w:val="nil"/>
              <w:bottom w:val="single" w:sz="8" w:space="0" w:color="auto"/>
              <w:right w:val="nil"/>
            </w:tcBorders>
            <w:shd w:val="clear" w:color="auto" w:fill="9CC2E5" w:themeFill="accent1" w:themeFillTint="99"/>
            <w:noWrap/>
            <w:vAlign w:val="center"/>
          </w:tcPr>
          <w:p w14:paraId="6242FADD" w14:textId="085513F7" w:rsidR="00282F7F" w:rsidRPr="00E07992" w:rsidRDefault="00282F7F" w:rsidP="00584565">
            <w:pPr>
              <w:spacing w:after="0" w:line="240" w:lineRule="auto"/>
              <w:jc w:val="center"/>
              <w:rPr>
                <w:rFonts w:ascii="Times New Roman" w:eastAsia="Times New Roman" w:hAnsi="Times New Roman" w:cs="Times New Roman"/>
                <w:color w:val="000000"/>
              </w:rPr>
            </w:pPr>
          </w:p>
        </w:tc>
        <w:tc>
          <w:tcPr>
            <w:tcW w:w="830" w:type="dxa"/>
            <w:tcBorders>
              <w:top w:val="nil"/>
              <w:left w:val="nil"/>
              <w:bottom w:val="single" w:sz="8" w:space="0" w:color="auto"/>
              <w:right w:val="nil"/>
            </w:tcBorders>
            <w:shd w:val="clear" w:color="auto" w:fill="9CC2E5" w:themeFill="accent1" w:themeFillTint="99"/>
            <w:noWrap/>
            <w:vAlign w:val="center"/>
          </w:tcPr>
          <w:p w14:paraId="3E9ECBA0" w14:textId="4BF16FA6" w:rsidR="00282F7F" w:rsidRPr="00E07992" w:rsidRDefault="00282F7F" w:rsidP="00584565">
            <w:pPr>
              <w:spacing w:after="0" w:line="240" w:lineRule="auto"/>
              <w:jc w:val="center"/>
              <w:rPr>
                <w:rFonts w:ascii="Times New Roman" w:eastAsia="Times New Roman" w:hAnsi="Times New Roman" w:cs="Times New Roman"/>
                <w:color w:val="000000"/>
              </w:rPr>
            </w:pPr>
          </w:p>
        </w:tc>
        <w:tc>
          <w:tcPr>
            <w:tcW w:w="830" w:type="dxa"/>
            <w:tcBorders>
              <w:top w:val="nil"/>
              <w:left w:val="nil"/>
              <w:bottom w:val="single" w:sz="8" w:space="0" w:color="auto"/>
              <w:right w:val="nil"/>
            </w:tcBorders>
            <w:shd w:val="clear" w:color="auto" w:fill="9CC2E5" w:themeFill="accent1" w:themeFillTint="99"/>
            <w:noWrap/>
            <w:vAlign w:val="center"/>
          </w:tcPr>
          <w:p w14:paraId="6CF67CB5" w14:textId="60CA4CCE" w:rsidR="00282F7F" w:rsidRPr="00E07992" w:rsidRDefault="00282F7F" w:rsidP="00584565">
            <w:pPr>
              <w:spacing w:after="0" w:line="240" w:lineRule="auto"/>
              <w:jc w:val="center"/>
              <w:rPr>
                <w:rFonts w:ascii="Times New Roman" w:eastAsia="Times New Roman" w:hAnsi="Times New Roman" w:cs="Times New Roman"/>
                <w:color w:val="000000"/>
              </w:rPr>
            </w:pPr>
          </w:p>
        </w:tc>
        <w:tc>
          <w:tcPr>
            <w:tcW w:w="830" w:type="dxa"/>
            <w:tcBorders>
              <w:top w:val="nil"/>
              <w:left w:val="nil"/>
              <w:bottom w:val="single" w:sz="8" w:space="0" w:color="auto"/>
              <w:right w:val="nil"/>
            </w:tcBorders>
            <w:shd w:val="clear" w:color="auto" w:fill="9CC2E5" w:themeFill="accent1" w:themeFillTint="99"/>
            <w:noWrap/>
            <w:vAlign w:val="center"/>
          </w:tcPr>
          <w:p w14:paraId="471B25D0" w14:textId="567BA734" w:rsidR="00282F7F" w:rsidRPr="00E07992" w:rsidRDefault="00282F7F" w:rsidP="00584565">
            <w:pPr>
              <w:spacing w:after="0" w:line="240" w:lineRule="auto"/>
              <w:jc w:val="center"/>
              <w:rPr>
                <w:rFonts w:ascii="Times New Roman" w:eastAsia="Times New Roman" w:hAnsi="Times New Roman" w:cs="Times New Roman"/>
                <w:color w:val="000000"/>
              </w:rPr>
            </w:pPr>
          </w:p>
        </w:tc>
        <w:tc>
          <w:tcPr>
            <w:tcW w:w="830" w:type="dxa"/>
            <w:tcBorders>
              <w:top w:val="nil"/>
              <w:left w:val="nil"/>
              <w:bottom w:val="single" w:sz="8" w:space="0" w:color="auto"/>
              <w:right w:val="nil"/>
            </w:tcBorders>
            <w:shd w:val="clear" w:color="auto" w:fill="9CC2E5" w:themeFill="accent1" w:themeFillTint="99"/>
            <w:noWrap/>
            <w:vAlign w:val="center"/>
          </w:tcPr>
          <w:p w14:paraId="7786725A" w14:textId="4B88B459" w:rsidR="00282F7F" w:rsidRPr="00E07992" w:rsidRDefault="00282F7F" w:rsidP="00584565">
            <w:pPr>
              <w:spacing w:after="0" w:line="240" w:lineRule="auto"/>
              <w:jc w:val="center"/>
              <w:rPr>
                <w:rFonts w:ascii="Times New Roman" w:eastAsia="Times New Roman" w:hAnsi="Times New Roman" w:cs="Times New Roman"/>
                <w:color w:val="000000"/>
              </w:rPr>
            </w:pPr>
          </w:p>
        </w:tc>
        <w:tc>
          <w:tcPr>
            <w:tcW w:w="830" w:type="dxa"/>
            <w:tcBorders>
              <w:top w:val="nil"/>
              <w:left w:val="nil"/>
              <w:bottom w:val="single" w:sz="8" w:space="0" w:color="auto"/>
              <w:right w:val="nil"/>
            </w:tcBorders>
            <w:shd w:val="clear" w:color="auto" w:fill="9CC2E5" w:themeFill="accent1" w:themeFillTint="99"/>
            <w:noWrap/>
            <w:vAlign w:val="center"/>
          </w:tcPr>
          <w:p w14:paraId="7BDDE612" w14:textId="60E4FB47" w:rsidR="00282F7F" w:rsidRPr="00E07992" w:rsidRDefault="00282F7F" w:rsidP="00584565">
            <w:pPr>
              <w:spacing w:after="0" w:line="240" w:lineRule="auto"/>
              <w:jc w:val="center"/>
              <w:rPr>
                <w:rFonts w:ascii="Times New Roman" w:eastAsia="Times New Roman" w:hAnsi="Times New Roman" w:cs="Times New Roman"/>
                <w:color w:val="000000"/>
              </w:rPr>
            </w:pPr>
          </w:p>
        </w:tc>
        <w:tc>
          <w:tcPr>
            <w:tcW w:w="830" w:type="dxa"/>
            <w:tcBorders>
              <w:top w:val="nil"/>
              <w:left w:val="nil"/>
              <w:bottom w:val="single" w:sz="8" w:space="0" w:color="auto"/>
              <w:right w:val="single" w:sz="8" w:space="0" w:color="auto"/>
            </w:tcBorders>
            <w:shd w:val="clear" w:color="auto" w:fill="9CC2E5" w:themeFill="accent1" w:themeFillTint="99"/>
            <w:noWrap/>
            <w:vAlign w:val="center"/>
          </w:tcPr>
          <w:p w14:paraId="0AD038A7" w14:textId="3EE13618" w:rsidR="00282F7F" w:rsidRPr="00E07992" w:rsidRDefault="00282F7F" w:rsidP="00584565">
            <w:pPr>
              <w:spacing w:after="0" w:line="240" w:lineRule="auto"/>
              <w:jc w:val="center"/>
              <w:rPr>
                <w:rFonts w:ascii="Times New Roman" w:eastAsia="Times New Roman" w:hAnsi="Times New Roman" w:cs="Times New Roman"/>
                <w:color w:val="000000"/>
              </w:rPr>
            </w:pPr>
          </w:p>
        </w:tc>
      </w:tr>
    </w:tbl>
    <w:p w14:paraId="6E0ACAE8" w14:textId="77777777" w:rsidR="00E07992" w:rsidRDefault="00E07992" w:rsidP="00584565">
      <w:pPr>
        <w:spacing w:after="0" w:line="360" w:lineRule="auto"/>
        <w:jc w:val="both"/>
        <w:rPr>
          <w:rFonts w:ascii="Times New Roman" w:eastAsia="Times New Roman" w:hAnsi="Times New Roman" w:cs="Times New Roman"/>
          <w:sz w:val="24"/>
          <w:szCs w:val="24"/>
        </w:rPr>
      </w:pPr>
    </w:p>
    <w:p w14:paraId="457648E3" w14:textId="77777777" w:rsidR="00E07992" w:rsidRDefault="00E07992" w:rsidP="0058456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09C" w14:textId="77777777" w:rsidR="003C4257" w:rsidRDefault="003C4257">
      <w:pPr>
        <w:spacing w:after="0" w:line="360" w:lineRule="auto"/>
        <w:jc w:val="both"/>
        <w:rPr>
          <w:rFonts w:ascii="Times New Roman" w:eastAsia="Times New Roman" w:hAnsi="Times New Roman" w:cs="Times New Roman"/>
          <w:sz w:val="24"/>
          <w:szCs w:val="24"/>
        </w:rPr>
      </w:pPr>
    </w:p>
    <w:p w14:paraId="0000009D" w14:textId="77777777" w:rsidR="003C4257"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Kurum İçi Analiz</w:t>
      </w:r>
    </w:p>
    <w:p w14:paraId="332CE435" w14:textId="77777777" w:rsidR="004C7E5D" w:rsidRDefault="004C7E5D">
      <w:pPr>
        <w:spacing w:after="0" w:line="360" w:lineRule="auto"/>
        <w:jc w:val="both"/>
        <w:rPr>
          <w:rFonts w:ascii="Times New Roman" w:eastAsia="Times New Roman" w:hAnsi="Times New Roman" w:cs="Times New Roman"/>
          <w:b/>
          <w:sz w:val="24"/>
          <w:szCs w:val="24"/>
        </w:rPr>
      </w:pPr>
    </w:p>
    <w:p w14:paraId="0000009E" w14:textId="1A07AAB7" w:rsidR="003C4257"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3.2.1 İnsan Kaynakları Yetkinlik Analizi</w:t>
      </w:r>
    </w:p>
    <w:p w14:paraId="0000009F" w14:textId="2D198555" w:rsidR="003C4257"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CE7830">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yılı itibariyle </w:t>
      </w:r>
      <w:r w:rsidR="00E617AA">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profesör, </w:t>
      </w:r>
      <w:r w:rsidR="00E617AA">
        <w:rPr>
          <w:rFonts w:ascii="Times New Roman" w:eastAsia="Times New Roman" w:hAnsi="Times New Roman" w:cs="Times New Roman"/>
          <w:sz w:val="24"/>
          <w:szCs w:val="24"/>
        </w:rPr>
        <w:t>2 doçent, 7</w:t>
      </w:r>
      <w:r>
        <w:rPr>
          <w:rFonts w:ascii="Times New Roman" w:eastAsia="Times New Roman" w:hAnsi="Times New Roman" w:cs="Times New Roman"/>
          <w:sz w:val="24"/>
          <w:szCs w:val="24"/>
        </w:rPr>
        <w:t xml:space="preserve"> doktor öğretim üyesi ve </w:t>
      </w:r>
      <w:r w:rsidR="00E617AA">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araştırma görevlisi ile lisans/lisansüstü eğitim öğretim ve araştırma faaliyetlerini sürdürmektedir (Tablo 2) (Şekil 1).</w:t>
      </w:r>
    </w:p>
    <w:p w14:paraId="57A4322C" w14:textId="77777777" w:rsidR="00CE7830" w:rsidRDefault="00CE7830">
      <w:pPr>
        <w:spacing w:after="0" w:line="360" w:lineRule="auto"/>
        <w:jc w:val="both"/>
        <w:rPr>
          <w:rFonts w:ascii="Times New Roman" w:eastAsia="Times New Roman" w:hAnsi="Times New Roman" w:cs="Times New Roman"/>
          <w:b/>
          <w:sz w:val="24"/>
          <w:szCs w:val="24"/>
        </w:rPr>
      </w:pPr>
    </w:p>
    <w:p w14:paraId="71EF3FF4" w14:textId="77777777" w:rsidR="004C7E5D" w:rsidRDefault="004C7E5D">
      <w:pPr>
        <w:spacing w:after="0" w:line="360" w:lineRule="auto"/>
        <w:jc w:val="both"/>
        <w:rPr>
          <w:rFonts w:ascii="Times New Roman" w:eastAsia="Times New Roman" w:hAnsi="Times New Roman" w:cs="Times New Roman"/>
          <w:b/>
          <w:sz w:val="24"/>
          <w:szCs w:val="24"/>
        </w:rPr>
      </w:pPr>
    </w:p>
    <w:p w14:paraId="000000A0" w14:textId="6A97ABBC" w:rsidR="003C4257"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Tablo 2. </w:t>
      </w:r>
      <w:r>
        <w:rPr>
          <w:rFonts w:ascii="Times New Roman" w:eastAsia="Times New Roman" w:hAnsi="Times New Roman" w:cs="Times New Roman"/>
          <w:sz w:val="24"/>
          <w:szCs w:val="24"/>
        </w:rPr>
        <w:t>Bölüm akademik kadrosu</w:t>
      </w:r>
    </w:p>
    <w:tbl>
      <w:tblPr>
        <w:tblStyle w:val="a1"/>
        <w:tblW w:w="9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904"/>
      </w:tblGrid>
      <w:tr w:rsidR="003C4257" w14:paraId="726D3431" w14:textId="77777777" w:rsidTr="00E617AA">
        <w:trPr>
          <w:trHeight w:val="3372"/>
        </w:trPr>
        <w:tc>
          <w:tcPr>
            <w:tcW w:w="5382" w:type="dxa"/>
          </w:tcPr>
          <w:p w14:paraId="000000A1" w14:textId="76FBBC6C" w:rsidR="003C42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bookmarkStart w:id="0" w:name="_Hlk151991162"/>
            <w:r>
              <w:rPr>
                <w:rFonts w:ascii="Times New Roman" w:eastAsia="Times New Roman" w:hAnsi="Times New Roman" w:cs="Times New Roman"/>
                <w:color w:val="000000"/>
                <w:sz w:val="24"/>
                <w:szCs w:val="24"/>
              </w:rPr>
              <w:t>Prof. Dr. Yavuz YAKUT</w:t>
            </w:r>
            <w:r w:rsidR="00E617AA">
              <w:rPr>
                <w:rFonts w:ascii="Times New Roman" w:eastAsia="Times New Roman" w:hAnsi="Times New Roman" w:cs="Times New Roman"/>
                <w:color w:val="000000"/>
                <w:sz w:val="24"/>
                <w:szCs w:val="24"/>
              </w:rPr>
              <w:t xml:space="preserve"> (Anabilim Dalı Başkanı)</w:t>
            </w:r>
          </w:p>
          <w:p w14:paraId="000000A2" w14:textId="77777777" w:rsidR="003C42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 Dr. Kezban BAYRAMLAR </w:t>
            </w:r>
          </w:p>
          <w:p w14:paraId="051F3A2E" w14:textId="77777777" w:rsidR="004C7E5D" w:rsidRDefault="004C7E5D" w:rsidP="004C7E5D">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Doç. Dr. Serkan USGU (Bölüm Başkanı)</w:t>
            </w:r>
          </w:p>
          <w:p w14:paraId="000000A4" w14:textId="63A5B2FF" w:rsidR="003C4257" w:rsidRDefault="00E617A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Doç. Dr. Ayşenur TUNCER</w:t>
            </w:r>
          </w:p>
          <w:p w14:paraId="000000A6" w14:textId="77777777" w:rsidR="003C42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Öğr. Üye. Günseli USGU </w:t>
            </w:r>
          </w:p>
          <w:p w14:paraId="000000A8" w14:textId="474A26A9" w:rsidR="003C42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Öğr. Üye. Deniz KOCAMAZ</w:t>
            </w:r>
          </w:p>
          <w:p w14:paraId="5954EBAD" w14:textId="458EFF2E" w:rsidR="00E617AA" w:rsidRDefault="00E617A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Öğr. Üye. Murat Ali ÇINAR</w:t>
            </w:r>
          </w:p>
          <w:p w14:paraId="45B28321" w14:textId="55F36316" w:rsidR="003C4257" w:rsidRDefault="00E617A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Öğr. Üye. Tuğba </w:t>
            </w:r>
            <w:r w:rsidR="00357156">
              <w:rPr>
                <w:rFonts w:ascii="Times New Roman" w:eastAsia="Times New Roman" w:hAnsi="Times New Roman" w:cs="Times New Roman"/>
                <w:color w:val="000000"/>
                <w:sz w:val="24"/>
                <w:szCs w:val="24"/>
              </w:rPr>
              <w:t>GÖNEN</w:t>
            </w:r>
          </w:p>
          <w:p w14:paraId="6E89866B" w14:textId="5B961C89" w:rsidR="00E617AA" w:rsidRDefault="00E617A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Öğr. Üye. Elif DİNLER</w:t>
            </w:r>
          </w:p>
          <w:p w14:paraId="37F7C02B" w14:textId="77777777" w:rsidR="00E617AA" w:rsidRDefault="00E617A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Öğr. Üye. Merve KARATEL</w:t>
            </w:r>
          </w:p>
          <w:p w14:paraId="000000AA" w14:textId="4A65477F" w:rsidR="00E617AA" w:rsidRDefault="00E617A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Öğr. Üye.</w:t>
            </w:r>
            <w:r w:rsidR="009C2488">
              <w:rPr>
                <w:rFonts w:ascii="Times New Roman" w:eastAsia="Times New Roman" w:hAnsi="Times New Roman" w:cs="Times New Roman"/>
                <w:color w:val="000000"/>
                <w:sz w:val="24"/>
                <w:szCs w:val="24"/>
              </w:rPr>
              <w:t xml:space="preserve"> Özlem BARUTÇU</w:t>
            </w:r>
          </w:p>
        </w:tc>
        <w:tc>
          <w:tcPr>
            <w:tcW w:w="3904" w:type="dxa"/>
          </w:tcPr>
          <w:p w14:paraId="000000B2" w14:textId="1FEEABB5" w:rsidR="003C42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Arş. Gör. Zeynep İrem BULUT</w:t>
            </w:r>
          </w:p>
          <w:p w14:paraId="2B8EF40B" w14:textId="77777777" w:rsidR="003C4257"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Arş. Gör. Erkin Oğuz SARI</w:t>
            </w:r>
          </w:p>
          <w:p w14:paraId="000000B3" w14:textId="140A1A9F" w:rsidR="00E617AA" w:rsidRDefault="00E617A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Arş. Gör. Nail Abidin YARAŞIR</w:t>
            </w:r>
          </w:p>
        </w:tc>
      </w:tr>
      <w:bookmarkEnd w:id="0"/>
    </w:tbl>
    <w:p w14:paraId="000000B4" w14:textId="77777777" w:rsidR="003C4257" w:rsidRDefault="003C4257">
      <w:pPr>
        <w:spacing w:line="360" w:lineRule="auto"/>
        <w:jc w:val="both"/>
        <w:rPr>
          <w:rFonts w:ascii="Times New Roman" w:eastAsia="Times New Roman" w:hAnsi="Times New Roman" w:cs="Times New Roman"/>
          <w:sz w:val="24"/>
          <w:szCs w:val="24"/>
        </w:rPr>
      </w:pPr>
    </w:p>
    <w:p w14:paraId="000000B5" w14:textId="77777777" w:rsidR="003C4257" w:rsidRDefault="003C4257">
      <w:pPr>
        <w:spacing w:line="360" w:lineRule="auto"/>
        <w:jc w:val="both"/>
        <w:rPr>
          <w:rFonts w:ascii="Times New Roman" w:eastAsia="Times New Roman" w:hAnsi="Times New Roman" w:cs="Times New Roman"/>
          <w:sz w:val="24"/>
          <w:szCs w:val="24"/>
        </w:rPr>
      </w:pPr>
    </w:p>
    <w:p w14:paraId="000000B7" w14:textId="196D3C78" w:rsidR="00E617AA" w:rsidRDefault="00E617A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5ECBFEF" w14:textId="77777777" w:rsidR="00E617AA" w:rsidRDefault="00E617AA">
      <w:pPr>
        <w:spacing w:line="360" w:lineRule="auto"/>
        <w:jc w:val="both"/>
        <w:rPr>
          <w:rFonts w:ascii="Times New Roman" w:eastAsia="Times New Roman" w:hAnsi="Times New Roman" w:cs="Times New Roman"/>
          <w:sz w:val="24"/>
          <w:szCs w:val="24"/>
        </w:rPr>
      </w:pPr>
    </w:p>
    <w:p w14:paraId="000000B8" w14:textId="77777777" w:rsidR="003C4257"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Şekil 1. </w:t>
      </w:r>
      <w:r>
        <w:rPr>
          <w:rFonts w:ascii="Times New Roman" w:eastAsia="Times New Roman" w:hAnsi="Times New Roman" w:cs="Times New Roman"/>
          <w:sz w:val="24"/>
          <w:szCs w:val="24"/>
        </w:rPr>
        <w:t>Fizyoterapi ve Rehabilitasyon Bölümü Organizasyon Şeması</w:t>
      </w:r>
    </w:p>
    <w:p w14:paraId="000000B9" w14:textId="0FAFE959" w:rsidR="003C4257" w:rsidRDefault="00CE783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3B859304" wp14:editId="2EF532F0">
            <wp:extent cx="5753100" cy="4130040"/>
            <wp:effectExtent l="0" t="0" r="0" b="3810"/>
            <wp:docPr id="42659533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4130040"/>
                    </a:xfrm>
                    <a:prstGeom prst="rect">
                      <a:avLst/>
                    </a:prstGeom>
                    <a:noFill/>
                    <a:ln>
                      <a:noFill/>
                    </a:ln>
                  </pic:spPr>
                </pic:pic>
              </a:graphicData>
            </a:graphic>
          </wp:inline>
        </w:drawing>
      </w:r>
    </w:p>
    <w:p w14:paraId="3FE67FD2" w14:textId="77777777" w:rsidR="00584565" w:rsidRDefault="00584565">
      <w:pPr>
        <w:spacing w:after="0" w:line="360" w:lineRule="auto"/>
        <w:jc w:val="both"/>
        <w:rPr>
          <w:rFonts w:ascii="Times New Roman" w:eastAsia="Times New Roman" w:hAnsi="Times New Roman" w:cs="Times New Roman"/>
          <w:b/>
          <w:sz w:val="24"/>
          <w:szCs w:val="24"/>
        </w:rPr>
      </w:pPr>
    </w:p>
    <w:p w14:paraId="6EDB97EF" w14:textId="77777777" w:rsidR="004C7E5D" w:rsidRDefault="004C7E5D">
      <w:pPr>
        <w:spacing w:after="0" w:line="360" w:lineRule="auto"/>
        <w:jc w:val="both"/>
        <w:rPr>
          <w:rFonts w:ascii="Times New Roman" w:eastAsia="Times New Roman" w:hAnsi="Times New Roman" w:cs="Times New Roman"/>
          <w:b/>
          <w:sz w:val="24"/>
          <w:szCs w:val="24"/>
        </w:rPr>
      </w:pPr>
    </w:p>
    <w:p w14:paraId="000000BA" w14:textId="0879B377" w:rsidR="003C4257"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3.2.2 Faaliyet Alanları</w:t>
      </w:r>
    </w:p>
    <w:p w14:paraId="000000BB" w14:textId="77777777" w:rsidR="003C4257"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Eğitim ve öğretim</w:t>
      </w:r>
    </w:p>
    <w:p w14:paraId="000000BC" w14:textId="77777777" w:rsidR="003C4257"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Fizyoterapi ve Rehabilitasyon, tıbbın pek çok alanında uygulanabilen özellikle hareket ve fonksiyonel yetersizliklere yol açan her türlü hastalıklar, yaralanmalar, yaşlılık ve ağrılı durumlar sonrasında veya öncesinde fonksiyonel kapasitenin iyileştirilmesi, devamı; sağlığın sürdürülmesi ve korunması için gerekli olan yaklaşımların fizyoterapistler tarafından uygulandığı bir bilim dalıdır. Fizyoterapist ise; yaralanma, hastalık, doğuştan gelen özür, hareket sistemi bozuklukları veya diğer durumlardan kaynaklanan sorunları özel ölçme-değerlendirme yöntemleri ile belirleyerek, uzman hekimin tanısına göre fonksiyonel kapasitenin geliştirilmesine yönelik fizyoterapi ve rehabilitasyon programını planlayan, uygulayan ve tekrar değerlendirerek rapor eden, bunun yanı sıra sağlıklı kişilerin sağlığını devam ettirmek amacıyla uygun egzersizler ve koruyucu programlar planlayan mesleki </w:t>
      </w:r>
      <w:r>
        <w:rPr>
          <w:rFonts w:ascii="Times New Roman" w:eastAsia="Times New Roman" w:hAnsi="Times New Roman" w:cs="Times New Roman"/>
          <w:sz w:val="24"/>
          <w:szCs w:val="24"/>
        </w:rPr>
        <w:lastRenderedPageBreak/>
        <w:t xml:space="preserve">otonomiye sahip olan bir sağlık personelidir. Resmi ve özel kurumlarda geniş bir çalışma alanına sahip olan fizyoterapistler, mezuniyet sonrasında lisansüstü eğitim ile bilim uzmanlığı ve doktora çalışmalarını yapabilmekte, fizyoterapi ve rehabilitasyon bölümlerinde öğretim elemanı olarak görev yapabilmektedirler. Bölümümüzde öğrencilerin kendi kendine çalışma, yaşam boyu öğrenme, gözlem yapma, sunma, klinik problemleri çözümleme, vaka üzerinde ve derse ait konularda takım çalışması, bilişim ve teknolojiden etkin yararlanma gibi öğrenim metotlarından yararlanılmaktadır. </w:t>
      </w:r>
    </w:p>
    <w:p w14:paraId="000000BD" w14:textId="77777777" w:rsidR="003C4257" w:rsidRDefault="003C4257">
      <w:pPr>
        <w:spacing w:after="0" w:line="360" w:lineRule="auto"/>
        <w:jc w:val="both"/>
        <w:rPr>
          <w:rFonts w:ascii="Times New Roman" w:eastAsia="Times New Roman" w:hAnsi="Times New Roman" w:cs="Times New Roman"/>
          <w:sz w:val="24"/>
          <w:szCs w:val="24"/>
        </w:rPr>
      </w:pPr>
    </w:p>
    <w:p w14:paraId="000000BE" w14:textId="77777777" w:rsidR="003C4257"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Fizyoterapi ve Rehabilitasyon Bölümü’ nün Temel Amaçları: </w:t>
      </w:r>
    </w:p>
    <w:p w14:paraId="000000BF" w14:textId="77777777" w:rsidR="003C4257"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Fizyoterapi ve rehabilitasyon hizmetlerini etkin ve yeterli biçimde organize eder, kalite ve organizasyon fonksiyonunun devamlılığı ve gelişimi için gerekli iş süreçlerini yönetir; sorunlara karşı bilgi ve kanıtlar doğrultusunda çözüm üretir. </w:t>
      </w:r>
    </w:p>
    <w:p w14:paraId="000000C0" w14:textId="77777777" w:rsidR="003C4257"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Toplum sağlığını koruma davranışına yönelik girişimlerde bulunur; toplumun fizyoterapi ve rehabilitasyon alanında değişen ve çeşitlenen ihtiyaçlarına uygun sağlık politikalarının üretilmesine katkıda bulunur. </w:t>
      </w:r>
    </w:p>
    <w:p w14:paraId="000000C1" w14:textId="77777777" w:rsidR="003C4257"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Fizyoterapi ve rehabilitasyon alanı ile ilgili kuramsal ve uygulamalı kavram ve prensipleri kullanarak fizyoterapi ve rehabilitasyon uygulamaları için gerekli değerlendirme, tanımlama ve planlamayı yapar </w:t>
      </w:r>
    </w:p>
    <w:p w14:paraId="000000C2" w14:textId="77777777" w:rsidR="003C4257"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Edindiği ileri düzeydeki bilgi ve becerileri kullanarak fizyoterapi ve rehabilitasyon programını sistematik ve güvenli olarak etik ilkeler çerçevesinde uygular; gerektiği durumda sonlandırır veya değiştirir. </w:t>
      </w:r>
    </w:p>
    <w:p w14:paraId="000000C3" w14:textId="77777777" w:rsidR="003C4257"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Fizyoterapi ve rehabilitasyon alanı ile ilgili kas ve kemik sistemleri hakkında açıklamalar verirken, bu sistemlerde tedavi yöntemleri becerisi kazandırır.</w:t>
      </w:r>
    </w:p>
    <w:p w14:paraId="000000C4" w14:textId="77777777" w:rsidR="003C4257"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Fizik tedavi ve tıp dünyasının gelişimlerini ve bu doğrultuda sahip olduğu bilgilerin önemini kavrayabilme, yaratıcılık ve yaratıcı düşünce kavramlarını geliştirebilme, mesleki etkinliklerinin uygulandığı alanlardaki etkisini fark edebilme becerisine sahip olma.</w:t>
      </w:r>
    </w:p>
    <w:p w14:paraId="000000C5" w14:textId="77777777" w:rsidR="003C4257"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Mesleki çalışma esnasında alanı ile ilgili konularda ilgili kişi ve kurumları bilgilendirebilme, düşüncelerini ve sorunlara ilişkin çözüm önerilerini yazılı ve sözlü olarak aktarabilme. Bunun içinde çalışma konuları ile ilgili düşüncelerini ve sorunlarına çözüm önerilerini veriler ile de </w:t>
      </w:r>
    </w:p>
    <w:p w14:paraId="000000C6" w14:textId="77777777" w:rsidR="003C4257"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Mesleki faaliyetleri ile ilgili verilerin toplanması, yorumlanması, uygulanması ve sonuçların duyurulması aşamalarında toplumsal, bilimsel, kültürel ve etik değerlere uygun hareket etme. </w:t>
      </w:r>
    </w:p>
    <w:p w14:paraId="000000C7" w14:textId="77777777" w:rsidR="003C4257"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Fizyoterapi Programı, bir fizik tedavi hastasında ortaya çıkabilecek her türlü sorunla mücadeleye yönelik bilgileri alarak, fizik tedavi için gerekli teknik ve yöntemleri uygulama ve iş ahlakına sahip öğrenciler yetiştirmeyi hedeflemektedir. </w:t>
      </w:r>
    </w:p>
    <w:p w14:paraId="000000C8" w14:textId="77777777" w:rsidR="003C4257"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Fizyoterapi Programı, yaşam boyu öğrenmenin gerekliliği ve sorumluluk alma özgüveni kazandırarak, toplum önünde fikrini savunacak mesleki donanıma sahip olma becerisi sunar. </w:t>
      </w:r>
    </w:p>
    <w:p w14:paraId="000000C9" w14:textId="77777777" w:rsidR="003C4257"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Fizyoterapi ve rehabilitasyon programı içerisinde engellilerin topluma kazandırılmalarına yönelik hizmet üretebilme becerisi kazandırabilme. </w:t>
      </w:r>
    </w:p>
    <w:p w14:paraId="000000CA" w14:textId="77777777" w:rsidR="003C4257"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Fizyoterapi Programı, bireysel çalışma, Tarih bilgisi, yabancı dil bilgisi, yazılı ve sözlü iletişim becerisi kazandırarak, kaynak araştırması, bilgiye erişme ve bilgi kaynaklarını doğru kullanabilme yeteneği sunar.</w:t>
      </w:r>
    </w:p>
    <w:p w14:paraId="000000CB" w14:textId="77777777" w:rsidR="003C4257"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İş İmkanları; ulusal ve uluslararası yataklı tedavi merkezlerindeki (üniversite, devlet vb...), ortopedi ve travmatoloji, nöroloji / pediatrik nöroloji, fiziksel tıp ve rehabilitasyon, beyin ve sinir cerrahisi, genel cerrahi, kardiyoloji, kalp damar cerrahisi, göğüs hastalıkları / göğüs cerrahisi, çocuk hastalıkları, onkoloji, kadın doğum, tüm yoğun bakım servisleri, yanık üniteleri, romatoloji bilim dallarına ait servislerde, özel eğitim ve rehabilitasyon merkezlerinde, protez-ortez üretim ve rehabilitasyon merkezlerinde, birinci basamak sağlık hizmetleri veren kuruluşlarda, okullarda, spor kulüplerinde, huzur evlerinde, mesleki rehabilitasyon merkezlerinde ve kaplıca merkezlerinde, dal merkezlerinde, evde bakım merkezlerinde özel veya kamu görevi yapabilirler.</w:t>
      </w:r>
    </w:p>
    <w:p w14:paraId="000000CC" w14:textId="77777777" w:rsidR="003C4257" w:rsidRDefault="003C4257">
      <w:pPr>
        <w:spacing w:after="0" w:line="360" w:lineRule="auto"/>
        <w:jc w:val="both"/>
        <w:rPr>
          <w:rFonts w:ascii="Times New Roman" w:eastAsia="Times New Roman" w:hAnsi="Times New Roman" w:cs="Times New Roman"/>
          <w:sz w:val="24"/>
          <w:szCs w:val="24"/>
        </w:rPr>
      </w:pPr>
    </w:p>
    <w:p w14:paraId="000000CD" w14:textId="77777777" w:rsidR="003C4257"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Fiziki Alanlar, İnsan Kaynakları ve Teknolojik Yetkinlikler</w:t>
      </w:r>
    </w:p>
    <w:p w14:paraId="000000CE" w14:textId="77777777" w:rsidR="003C4257"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Uygulama temelli olan bölümümüze ait 1 anatomi laboratuvarı, 1 egzersiz uygulama laboratuvarı, 1 elektroterapi laboratuvarı ve 1 adet öğrencilerimizin serbest zamanlarında ders çalışabilme ve pratik yapabilmeleri için düzenlenmiş uygulama çalışma laboratuvarı; Sağlık Bilimleri Fakültesi’nden ayrı bir binada yer alan bölüm binamızda 5 adet derslik ve 1 adet lisans üstü eğitim salonu bulunmaktadır (Tablo 3) (Şekil 2).</w:t>
      </w:r>
    </w:p>
    <w:p w14:paraId="000000CF" w14:textId="77777777" w:rsidR="003C4257" w:rsidRDefault="003C4257">
      <w:pPr>
        <w:spacing w:line="360" w:lineRule="auto"/>
        <w:jc w:val="both"/>
        <w:rPr>
          <w:rFonts w:ascii="Times New Roman" w:eastAsia="Times New Roman" w:hAnsi="Times New Roman" w:cs="Times New Roman"/>
          <w:b/>
          <w:sz w:val="24"/>
          <w:szCs w:val="24"/>
        </w:rPr>
      </w:pPr>
    </w:p>
    <w:p w14:paraId="000000D2" w14:textId="77777777" w:rsidR="003C4257" w:rsidRDefault="003C4257">
      <w:pPr>
        <w:spacing w:line="360" w:lineRule="auto"/>
        <w:jc w:val="both"/>
        <w:rPr>
          <w:rFonts w:ascii="Times New Roman" w:eastAsia="Times New Roman" w:hAnsi="Times New Roman" w:cs="Times New Roman"/>
          <w:b/>
          <w:sz w:val="24"/>
          <w:szCs w:val="24"/>
        </w:rPr>
      </w:pPr>
    </w:p>
    <w:p w14:paraId="000000D3" w14:textId="77777777" w:rsidR="003C4257" w:rsidRDefault="003C4257">
      <w:pPr>
        <w:spacing w:line="360" w:lineRule="auto"/>
        <w:jc w:val="both"/>
        <w:rPr>
          <w:rFonts w:ascii="Times New Roman" w:eastAsia="Times New Roman" w:hAnsi="Times New Roman" w:cs="Times New Roman"/>
          <w:b/>
          <w:sz w:val="24"/>
          <w:szCs w:val="24"/>
        </w:rPr>
      </w:pPr>
    </w:p>
    <w:p w14:paraId="2C9235A5" w14:textId="77777777" w:rsidR="00584565" w:rsidRDefault="0058456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00D8" w14:textId="5687A357" w:rsidR="003C4257"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Tablo 3. </w:t>
      </w:r>
      <w:r>
        <w:rPr>
          <w:rFonts w:ascii="Times New Roman" w:eastAsia="Times New Roman" w:hAnsi="Times New Roman" w:cs="Times New Roman"/>
          <w:sz w:val="24"/>
          <w:szCs w:val="24"/>
        </w:rPr>
        <w:t>Bölüm sınıf ve laboratuvarları</w:t>
      </w:r>
    </w:p>
    <w:tbl>
      <w:tblPr>
        <w:tblStyle w:val="a2"/>
        <w:tblW w:w="9100" w:type="dxa"/>
        <w:tblInd w:w="0" w:type="dxa"/>
        <w:tblLayout w:type="fixed"/>
        <w:tblLook w:val="0600" w:firstRow="0" w:lastRow="0" w:firstColumn="0" w:lastColumn="0" w:noHBand="1" w:noVBand="1"/>
      </w:tblPr>
      <w:tblGrid>
        <w:gridCol w:w="587"/>
        <w:gridCol w:w="1111"/>
        <w:gridCol w:w="1604"/>
        <w:gridCol w:w="1240"/>
        <w:gridCol w:w="1853"/>
        <w:gridCol w:w="2705"/>
      </w:tblGrid>
      <w:tr w:rsidR="003C4257" w14:paraId="62782273" w14:textId="77777777" w:rsidTr="00F8026E">
        <w:trPr>
          <w:trHeight w:val="804"/>
        </w:trPr>
        <w:tc>
          <w:tcPr>
            <w:tcW w:w="9100" w:type="dxa"/>
            <w:gridSpan w:val="6"/>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5" w:type="dxa"/>
              <w:bottom w:w="0" w:type="dxa"/>
              <w:right w:w="15" w:type="dxa"/>
            </w:tcMar>
            <w:vAlign w:val="center"/>
          </w:tcPr>
          <w:p w14:paraId="000000D9" w14:textId="49F77A60" w:rsidR="003C4257" w:rsidRDefault="004C7E5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Fizyoterapi ve Rehabilitasyon Bölümü Sınıf Düzeni</w:t>
            </w:r>
          </w:p>
        </w:tc>
      </w:tr>
      <w:tr w:rsidR="003C4257" w14:paraId="35CE9049" w14:textId="77777777">
        <w:trPr>
          <w:trHeight w:val="493"/>
        </w:trPr>
        <w:tc>
          <w:tcPr>
            <w:tcW w:w="587"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DF" w14:textId="77777777" w:rsidR="003C4257" w:rsidRPr="004C7E5D" w:rsidRDefault="00000000">
            <w:pPr>
              <w:spacing w:after="0" w:line="360" w:lineRule="auto"/>
              <w:jc w:val="center"/>
              <w:rPr>
                <w:rFonts w:ascii="Times New Roman" w:eastAsia="Times New Roman" w:hAnsi="Times New Roman" w:cs="Times New Roman"/>
              </w:rPr>
            </w:pPr>
            <w:r w:rsidRPr="004C7E5D">
              <w:rPr>
                <w:rFonts w:ascii="Times New Roman" w:eastAsia="Times New Roman" w:hAnsi="Times New Roman" w:cs="Times New Roman"/>
                <w:b/>
                <w:color w:val="000000"/>
              </w:rPr>
              <w:t>S.NO</w:t>
            </w:r>
          </w:p>
        </w:tc>
        <w:tc>
          <w:tcPr>
            <w:tcW w:w="1111"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E0" w14:textId="77777777" w:rsidR="003C4257" w:rsidRPr="004C7E5D" w:rsidRDefault="00000000">
            <w:pPr>
              <w:spacing w:after="0" w:line="360" w:lineRule="auto"/>
              <w:jc w:val="center"/>
              <w:rPr>
                <w:rFonts w:ascii="Times New Roman" w:eastAsia="Times New Roman" w:hAnsi="Times New Roman" w:cs="Times New Roman"/>
              </w:rPr>
            </w:pPr>
            <w:r w:rsidRPr="004C7E5D">
              <w:rPr>
                <w:rFonts w:ascii="Times New Roman" w:eastAsia="Times New Roman" w:hAnsi="Times New Roman" w:cs="Times New Roman"/>
                <w:b/>
                <w:color w:val="000000"/>
              </w:rPr>
              <w:t>DERSLİK</w:t>
            </w:r>
          </w:p>
        </w:tc>
        <w:tc>
          <w:tcPr>
            <w:tcW w:w="1604"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E1" w14:textId="77777777" w:rsidR="003C4257" w:rsidRPr="004C7E5D" w:rsidRDefault="00000000">
            <w:pPr>
              <w:spacing w:after="0" w:line="360" w:lineRule="auto"/>
              <w:jc w:val="center"/>
              <w:rPr>
                <w:rFonts w:ascii="Times New Roman" w:eastAsia="Times New Roman" w:hAnsi="Times New Roman" w:cs="Times New Roman"/>
              </w:rPr>
            </w:pPr>
            <w:r w:rsidRPr="004C7E5D">
              <w:rPr>
                <w:rFonts w:ascii="Times New Roman" w:eastAsia="Times New Roman" w:hAnsi="Times New Roman" w:cs="Times New Roman"/>
                <w:b/>
                <w:color w:val="000000"/>
              </w:rPr>
              <w:t>METREKARE</w:t>
            </w:r>
          </w:p>
        </w:tc>
        <w:tc>
          <w:tcPr>
            <w:tcW w:w="124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E2" w14:textId="77777777" w:rsidR="003C4257" w:rsidRPr="004C7E5D" w:rsidRDefault="00000000">
            <w:pPr>
              <w:spacing w:after="0" w:line="360" w:lineRule="auto"/>
              <w:jc w:val="center"/>
              <w:rPr>
                <w:rFonts w:ascii="Times New Roman" w:eastAsia="Times New Roman" w:hAnsi="Times New Roman" w:cs="Times New Roman"/>
              </w:rPr>
            </w:pPr>
            <w:r w:rsidRPr="004C7E5D">
              <w:rPr>
                <w:rFonts w:ascii="Times New Roman" w:eastAsia="Times New Roman" w:hAnsi="Times New Roman" w:cs="Times New Roman"/>
                <w:b/>
                <w:color w:val="000000"/>
              </w:rPr>
              <w:t>KAPASİTE</w:t>
            </w:r>
          </w:p>
        </w:tc>
        <w:tc>
          <w:tcPr>
            <w:tcW w:w="1853"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E3" w14:textId="77777777" w:rsidR="003C4257" w:rsidRPr="004C7E5D" w:rsidRDefault="00000000">
            <w:pPr>
              <w:spacing w:after="0" w:line="360" w:lineRule="auto"/>
              <w:jc w:val="center"/>
              <w:rPr>
                <w:rFonts w:ascii="Times New Roman" w:eastAsia="Times New Roman" w:hAnsi="Times New Roman" w:cs="Times New Roman"/>
              </w:rPr>
            </w:pPr>
            <w:r w:rsidRPr="004C7E5D">
              <w:rPr>
                <w:rFonts w:ascii="Times New Roman" w:eastAsia="Times New Roman" w:hAnsi="Times New Roman" w:cs="Times New Roman"/>
                <w:b/>
                <w:color w:val="000000"/>
              </w:rPr>
              <w:t>PLAN</w:t>
            </w:r>
          </w:p>
        </w:tc>
        <w:tc>
          <w:tcPr>
            <w:tcW w:w="2705"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000000E4" w14:textId="77777777" w:rsidR="003C4257" w:rsidRPr="004C7E5D" w:rsidRDefault="00000000">
            <w:pPr>
              <w:spacing w:after="0" w:line="360" w:lineRule="auto"/>
              <w:jc w:val="center"/>
              <w:rPr>
                <w:rFonts w:ascii="Times New Roman" w:eastAsia="Times New Roman" w:hAnsi="Times New Roman" w:cs="Times New Roman"/>
              </w:rPr>
            </w:pPr>
            <w:r w:rsidRPr="004C7E5D">
              <w:rPr>
                <w:rFonts w:ascii="Times New Roman" w:eastAsia="Times New Roman" w:hAnsi="Times New Roman" w:cs="Times New Roman"/>
                <w:b/>
                <w:color w:val="000000"/>
              </w:rPr>
              <w:t>DONANIM</w:t>
            </w:r>
          </w:p>
        </w:tc>
      </w:tr>
      <w:tr w:rsidR="003C4257" w14:paraId="508219AF" w14:textId="77777777">
        <w:trPr>
          <w:trHeight w:val="734"/>
        </w:trPr>
        <w:tc>
          <w:tcPr>
            <w:tcW w:w="587"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E5"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E6"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FTR103</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E7"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96</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E8"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93</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E9"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3’lü sıra düzeni</w:t>
            </w:r>
            <w:r>
              <w:rPr>
                <w:rFonts w:ascii="Times New Roman" w:eastAsia="Times New Roman" w:hAnsi="Times New Roman" w:cs="Times New Roman"/>
                <w:color w:val="000000"/>
                <w:sz w:val="24"/>
                <w:szCs w:val="24"/>
              </w:rPr>
              <w:br/>
              <w:t>2'li sıra düzeni</w:t>
            </w:r>
          </w:p>
        </w:tc>
        <w:tc>
          <w:tcPr>
            <w:tcW w:w="270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000000EA"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Projeksiyon, Akıllı Kürsü, Yazı Tahtası</w:t>
            </w:r>
          </w:p>
        </w:tc>
      </w:tr>
      <w:tr w:rsidR="003C4257" w14:paraId="2A202E42" w14:textId="77777777">
        <w:trPr>
          <w:trHeight w:val="493"/>
        </w:trPr>
        <w:tc>
          <w:tcPr>
            <w:tcW w:w="587"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EB"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EC"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FTR102</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ED"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EE"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36</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EF"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Kolçaklı Sandalye</w:t>
            </w:r>
          </w:p>
        </w:tc>
        <w:tc>
          <w:tcPr>
            <w:tcW w:w="270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000000F0"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Projeksiyon, Akıllı Kürsü, Yazı Tahtası</w:t>
            </w:r>
          </w:p>
        </w:tc>
      </w:tr>
      <w:tr w:rsidR="003C4257" w14:paraId="2F9B7218" w14:textId="77777777">
        <w:trPr>
          <w:trHeight w:val="942"/>
        </w:trPr>
        <w:tc>
          <w:tcPr>
            <w:tcW w:w="587"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F1"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F2"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FTR101</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F3"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F4"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81</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F5"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3’lü sıra düzeni</w:t>
            </w:r>
            <w:r>
              <w:rPr>
                <w:rFonts w:ascii="Times New Roman" w:eastAsia="Times New Roman" w:hAnsi="Times New Roman" w:cs="Times New Roman"/>
                <w:color w:val="000000"/>
                <w:sz w:val="24"/>
                <w:szCs w:val="24"/>
              </w:rPr>
              <w:br/>
              <w:t>2'li sıra düzeni</w:t>
            </w:r>
          </w:p>
        </w:tc>
        <w:tc>
          <w:tcPr>
            <w:tcW w:w="270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000000F6"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Projeksiyon, Akıllı Kürsü, Yazı Tahtası</w:t>
            </w:r>
          </w:p>
        </w:tc>
      </w:tr>
      <w:tr w:rsidR="003C4257" w14:paraId="7974CD92" w14:textId="77777777">
        <w:trPr>
          <w:trHeight w:val="804"/>
        </w:trPr>
        <w:tc>
          <w:tcPr>
            <w:tcW w:w="587"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F7"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F8"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FTR202</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F9"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160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FA"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0FB"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3’lü sıra düzeni</w:t>
            </w:r>
            <w:r>
              <w:rPr>
                <w:rFonts w:ascii="Times New Roman" w:eastAsia="Times New Roman" w:hAnsi="Times New Roman" w:cs="Times New Roman"/>
                <w:color w:val="000000"/>
                <w:sz w:val="24"/>
                <w:szCs w:val="24"/>
              </w:rPr>
              <w:br/>
              <w:t>2'li sıra düzeni</w:t>
            </w:r>
          </w:p>
        </w:tc>
        <w:tc>
          <w:tcPr>
            <w:tcW w:w="270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000000FC"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Projeksiyon, Akıllı Kürsü, Yazı Tahtası</w:t>
            </w:r>
          </w:p>
        </w:tc>
      </w:tr>
      <w:tr w:rsidR="003C4257" w14:paraId="10FF457D" w14:textId="77777777">
        <w:trPr>
          <w:trHeight w:val="782"/>
        </w:trPr>
        <w:tc>
          <w:tcPr>
            <w:tcW w:w="587"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tcPr>
          <w:p w14:paraId="000000FD"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1111"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tcPr>
          <w:p w14:paraId="000000FE"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FTR201</w:t>
            </w:r>
          </w:p>
        </w:tc>
        <w:tc>
          <w:tcPr>
            <w:tcW w:w="160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tcPr>
          <w:p w14:paraId="000000FF"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100</w:t>
            </w:r>
          </w:p>
        </w:tc>
        <w:tc>
          <w:tcPr>
            <w:tcW w:w="124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tcPr>
          <w:p w14:paraId="00000100"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90</w:t>
            </w:r>
          </w:p>
        </w:tc>
        <w:tc>
          <w:tcPr>
            <w:tcW w:w="1853"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tcPr>
          <w:p w14:paraId="00000101"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3’lü sıra düzeni</w:t>
            </w:r>
            <w:r>
              <w:rPr>
                <w:rFonts w:ascii="Times New Roman" w:eastAsia="Times New Roman" w:hAnsi="Times New Roman" w:cs="Times New Roman"/>
                <w:color w:val="000000"/>
                <w:sz w:val="24"/>
                <w:szCs w:val="24"/>
              </w:rPr>
              <w:br/>
              <w:t>2'li sıra düzeni</w:t>
            </w:r>
          </w:p>
        </w:tc>
        <w:tc>
          <w:tcPr>
            <w:tcW w:w="2705"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0000102"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Projeksiyon, Akıllı Kürsü, Yazı Tahtası</w:t>
            </w:r>
          </w:p>
        </w:tc>
      </w:tr>
      <w:tr w:rsidR="003C4257" w14:paraId="2C19922C" w14:textId="77777777">
        <w:trPr>
          <w:trHeight w:val="518"/>
        </w:trPr>
        <w:tc>
          <w:tcPr>
            <w:tcW w:w="587"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tcPr>
          <w:p w14:paraId="00000103" w14:textId="77777777" w:rsidR="003C4257" w:rsidRDefault="003C4257">
            <w:pPr>
              <w:spacing w:after="0" w:line="360" w:lineRule="auto"/>
              <w:jc w:val="both"/>
              <w:rPr>
                <w:rFonts w:ascii="Times New Roman" w:eastAsia="Times New Roman" w:hAnsi="Times New Roman" w:cs="Times New Roman"/>
                <w:sz w:val="24"/>
                <w:szCs w:val="24"/>
              </w:rPr>
            </w:pPr>
          </w:p>
        </w:tc>
        <w:tc>
          <w:tcPr>
            <w:tcW w:w="1111"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bottom"/>
          </w:tcPr>
          <w:p w14:paraId="00000104" w14:textId="77777777" w:rsidR="003C4257" w:rsidRDefault="003C4257">
            <w:pPr>
              <w:spacing w:after="0" w:line="360" w:lineRule="auto"/>
              <w:jc w:val="both"/>
              <w:rPr>
                <w:rFonts w:ascii="Times New Roman" w:eastAsia="Times New Roman" w:hAnsi="Times New Roman" w:cs="Times New Roman"/>
                <w:sz w:val="24"/>
                <w:szCs w:val="24"/>
              </w:rPr>
            </w:pPr>
          </w:p>
        </w:tc>
        <w:tc>
          <w:tcPr>
            <w:tcW w:w="1604"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bottom"/>
          </w:tcPr>
          <w:p w14:paraId="00000105" w14:textId="77777777" w:rsidR="003C4257" w:rsidRDefault="003C4257">
            <w:pPr>
              <w:spacing w:after="0" w:line="360" w:lineRule="auto"/>
              <w:jc w:val="both"/>
              <w:rPr>
                <w:rFonts w:ascii="Times New Roman" w:eastAsia="Times New Roman" w:hAnsi="Times New Roman" w:cs="Times New Roman"/>
                <w:sz w:val="24"/>
                <w:szCs w:val="24"/>
              </w:rPr>
            </w:pPr>
          </w:p>
        </w:tc>
        <w:tc>
          <w:tcPr>
            <w:tcW w:w="1240"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bottom"/>
          </w:tcPr>
          <w:p w14:paraId="00000106" w14:textId="77777777" w:rsidR="003C4257" w:rsidRDefault="003C4257">
            <w:pPr>
              <w:spacing w:after="0" w:line="360" w:lineRule="auto"/>
              <w:jc w:val="both"/>
              <w:rPr>
                <w:rFonts w:ascii="Times New Roman" w:eastAsia="Times New Roman" w:hAnsi="Times New Roman" w:cs="Times New Roman"/>
                <w:sz w:val="24"/>
                <w:szCs w:val="24"/>
              </w:rPr>
            </w:pPr>
          </w:p>
        </w:tc>
        <w:tc>
          <w:tcPr>
            <w:tcW w:w="1853"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bottom"/>
          </w:tcPr>
          <w:p w14:paraId="00000107" w14:textId="77777777" w:rsidR="003C4257" w:rsidRDefault="003C4257">
            <w:pPr>
              <w:spacing w:after="0" w:line="360" w:lineRule="auto"/>
              <w:jc w:val="both"/>
              <w:rPr>
                <w:rFonts w:ascii="Times New Roman" w:eastAsia="Times New Roman" w:hAnsi="Times New Roman" w:cs="Times New Roman"/>
                <w:sz w:val="24"/>
                <w:szCs w:val="24"/>
              </w:rPr>
            </w:pPr>
          </w:p>
        </w:tc>
        <w:tc>
          <w:tcPr>
            <w:tcW w:w="2705"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bottom"/>
          </w:tcPr>
          <w:p w14:paraId="00000108" w14:textId="77777777" w:rsidR="003C4257" w:rsidRDefault="003C4257">
            <w:pPr>
              <w:spacing w:after="0" w:line="360" w:lineRule="auto"/>
              <w:jc w:val="both"/>
              <w:rPr>
                <w:rFonts w:ascii="Times New Roman" w:eastAsia="Times New Roman" w:hAnsi="Times New Roman" w:cs="Times New Roman"/>
                <w:sz w:val="24"/>
                <w:szCs w:val="24"/>
              </w:rPr>
            </w:pPr>
          </w:p>
        </w:tc>
      </w:tr>
      <w:tr w:rsidR="003C4257" w14:paraId="6C095994" w14:textId="77777777" w:rsidTr="00F8026E">
        <w:trPr>
          <w:trHeight w:val="642"/>
        </w:trPr>
        <w:tc>
          <w:tcPr>
            <w:tcW w:w="9100" w:type="dxa"/>
            <w:gridSpan w:val="6"/>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5" w:type="dxa"/>
              <w:bottom w:w="0" w:type="dxa"/>
              <w:right w:w="15" w:type="dxa"/>
            </w:tcMar>
            <w:vAlign w:val="center"/>
          </w:tcPr>
          <w:p w14:paraId="00000109" w14:textId="6D5464D7" w:rsidR="003C4257" w:rsidRDefault="004C7E5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Fizyoterapi ve Rehabilitasyon Bölümü Laboratuvarları</w:t>
            </w:r>
          </w:p>
        </w:tc>
      </w:tr>
      <w:tr w:rsidR="003C4257" w14:paraId="3DBE7A6D" w14:textId="77777777">
        <w:trPr>
          <w:trHeight w:val="716"/>
        </w:trPr>
        <w:tc>
          <w:tcPr>
            <w:tcW w:w="587" w:type="dxa"/>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0000010F" w14:textId="77777777" w:rsidR="003C4257" w:rsidRPr="004C7E5D" w:rsidRDefault="00000000">
            <w:pPr>
              <w:spacing w:after="0" w:line="360" w:lineRule="auto"/>
              <w:jc w:val="center"/>
              <w:rPr>
                <w:rFonts w:ascii="Times New Roman" w:eastAsia="Times New Roman" w:hAnsi="Times New Roman" w:cs="Times New Roman"/>
                <w:b/>
                <w:color w:val="000000"/>
              </w:rPr>
            </w:pPr>
            <w:r w:rsidRPr="004C7E5D">
              <w:rPr>
                <w:rFonts w:ascii="Times New Roman" w:eastAsia="Times New Roman" w:hAnsi="Times New Roman" w:cs="Times New Roman"/>
                <w:b/>
                <w:color w:val="000000"/>
              </w:rPr>
              <w:t>S.NO</w:t>
            </w:r>
          </w:p>
        </w:tc>
        <w:tc>
          <w:tcPr>
            <w:tcW w:w="3955" w:type="dxa"/>
            <w:gridSpan w:val="3"/>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110" w14:textId="77777777" w:rsidR="003C4257" w:rsidRPr="004C7E5D" w:rsidRDefault="00000000">
            <w:pPr>
              <w:spacing w:after="0" w:line="360" w:lineRule="auto"/>
              <w:jc w:val="center"/>
              <w:rPr>
                <w:rFonts w:ascii="Times New Roman" w:eastAsia="Times New Roman" w:hAnsi="Times New Roman" w:cs="Times New Roman"/>
                <w:b/>
                <w:color w:val="000000"/>
              </w:rPr>
            </w:pPr>
            <w:r w:rsidRPr="004C7E5D">
              <w:rPr>
                <w:rFonts w:ascii="Times New Roman" w:eastAsia="Times New Roman" w:hAnsi="Times New Roman" w:cs="Times New Roman"/>
                <w:b/>
                <w:color w:val="000000"/>
              </w:rPr>
              <w:t>ADI</w:t>
            </w:r>
          </w:p>
        </w:tc>
        <w:tc>
          <w:tcPr>
            <w:tcW w:w="1853"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113" w14:textId="77777777" w:rsidR="003C4257" w:rsidRPr="004C7E5D" w:rsidRDefault="00000000">
            <w:pPr>
              <w:spacing w:after="0" w:line="360" w:lineRule="auto"/>
              <w:jc w:val="center"/>
              <w:rPr>
                <w:rFonts w:ascii="Times New Roman" w:eastAsia="Times New Roman" w:hAnsi="Times New Roman" w:cs="Times New Roman"/>
                <w:b/>
                <w:color w:val="000000"/>
              </w:rPr>
            </w:pPr>
            <w:r w:rsidRPr="004C7E5D">
              <w:rPr>
                <w:rFonts w:ascii="Times New Roman" w:eastAsia="Times New Roman" w:hAnsi="Times New Roman" w:cs="Times New Roman"/>
                <w:b/>
                <w:color w:val="000000"/>
              </w:rPr>
              <w:t>METREKARE</w:t>
            </w:r>
          </w:p>
        </w:tc>
        <w:tc>
          <w:tcPr>
            <w:tcW w:w="2705"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00000114" w14:textId="77777777" w:rsidR="003C4257" w:rsidRPr="004C7E5D" w:rsidRDefault="00000000">
            <w:pPr>
              <w:spacing w:after="0" w:line="360" w:lineRule="auto"/>
              <w:jc w:val="center"/>
              <w:rPr>
                <w:rFonts w:ascii="Times New Roman" w:eastAsia="Times New Roman" w:hAnsi="Times New Roman" w:cs="Times New Roman"/>
                <w:b/>
                <w:color w:val="000000"/>
              </w:rPr>
            </w:pPr>
            <w:r w:rsidRPr="004C7E5D">
              <w:rPr>
                <w:rFonts w:ascii="Times New Roman" w:eastAsia="Times New Roman" w:hAnsi="Times New Roman" w:cs="Times New Roman"/>
                <w:b/>
                <w:color w:val="000000"/>
              </w:rPr>
              <w:t>KULLANILDIĞI DERS</w:t>
            </w:r>
          </w:p>
        </w:tc>
      </w:tr>
      <w:tr w:rsidR="003C4257" w14:paraId="4F6B8495" w14:textId="77777777">
        <w:trPr>
          <w:trHeight w:val="493"/>
        </w:trPr>
        <w:tc>
          <w:tcPr>
            <w:tcW w:w="587"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00000115"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3955" w:type="dxa"/>
            <w:gridSpan w:val="3"/>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116"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Elektroterapi Laboratuvarı</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119"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68</w:t>
            </w:r>
          </w:p>
        </w:tc>
        <w:tc>
          <w:tcPr>
            <w:tcW w:w="270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0000011A"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Elektroterapi I-II</w:t>
            </w:r>
          </w:p>
        </w:tc>
      </w:tr>
      <w:tr w:rsidR="003C4257" w14:paraId="6ACA31ED" w14:textId="77777777">
        <w:trPr>
          <w:trHeight w:val="493"/>
        </w:trPr>
        <w:tc>
          <w:tcPr>
            <w:tcW w:w="587"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0000011B"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3955" w:type="dxa"/>
            <w:gridSpan w:val="3"/>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11C"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Anatomi Laboratuvarı</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00011F"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86</w:t>
            </w:r>
          </w:p>
        </w:tc>
        <w:tc>
          <w:tcPr>
            <w:tcW w:w="270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tcPr>
          <w:p w14:paraId="00000120"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Anatomi I-II</w:t>
            </w:r>
          </w:p>
        </w:tc>
      </w:tr>
      <w:tr w:rsidR="003C4257" w14:paraId="69EA3D38" w14:textId="77777777">
        <w:trPr>
          <w:trHeight w:val="2245"/>
        </w:trPr>
        <w:tc>
          <w:tcPr>
            <w:tcW w:w="587" w:type="dxa"/>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0000121"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3955" w:type="dxa"/>
            <w:gridSpan w:val="3"/>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tcPr>
          <w:p w14:paraId="00000122"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Egzersiz Laboratuvarı</w:t>
            </w:r>
          </w:p>
        </w:tc>
        <w:tc>
          <w:tcPr>
            <w:tcW w:w="1853"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tcPr>
          <w:p w14:paraId="00000125"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88</w:t>
            </w:r>
          </w:p>
        </w:tc>
        <w:tc>
          <w:tcPr>
            <w:tcW w:w="2705"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0000126"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Fizyoterapide Ölçme ve Değerlendirme</w:t>
            </w:r>
          </w:p>
          <w:p w14:paraId="00000127" w14:textId="77777777" w:rsidR="003C4257"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Egzersiz ve Tedavi Prensipleri                          Nörofizyolojik Yaklaşımlar I-II                                                     Nörolojik Rehabilitasyon                                                              Manipulatif Tedavi Yöntemleri</w:t>
            </w:r>
          </w:p>
        </w:tc>
      </w:tr>
    </w:tbl>
    <w:p w14:paraId="101F7575" w14:textId="77777777" w:rsidR="004C7E5D" w:rsidRDefault="004C7E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129" w14:textId="6FE71BB9" w:rsidR="003C4257"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Şekil 2. </w:t>
      </w:r>
      <w:r>
        <w:rPr>
          <w:rFonts w:ascii="Times New Roman" w:eastAsia="Times New Roman" w:hAnsi="Times New Roman" w:cs="Times New Roman"/>
          <w:sz w:val="24"/>
          <w:szCs w:val="24"/>
        </w:rPr>
        <w:t>Sınıf ve laboratuvar örnek görselleri</w:t>
      </w:r>
    </w:p>
    <w:p w14:paraId="0000012A" w14:textId="77777777" w:rsidR="003C4257" w:rsidRDefault="00000000">
      <w:pPr>
        <w:spacing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noProof/>
          <w:sz w:val="24"/>
          <w:szCs w:val="24"/>
        </w:rPr>
        <w:drawing>
          <wp:inline distT="0" distB="0" distL="0" distR="0" wp14:anchorId="0F64921B" wp14:editId="2045C0D2">
            <wp:extent cx="2880000" cy="2160000"/>
            <wp:effectExtent l="0" t="0" r="0" b="0"/>
            <wp:docPr id="457" name="image10.jpg" descr="C:\Users\Pisi Pisi\Downloads\Merkez yazıları\merkez foto\okul (5).jpeg"/>
            <wp:cNvGraphicFramePr/>
            <a:graphic xmlns:a="http://schemas.openxmlformats.org/drawingml/2006/main">
              <a:graphicData uri="http://schemas.openxmlformats.org/drawingml/2006/picture">
                <pic:pic xmlns:pic="http://schemas.openxmlformats.org/drawingml/2006/picture">
                  <pic:nvPicPr>
                    <pic:cNvPr id="0" name="image10.jpg" descr="C:\Users\Pisi Pisi\Downloads\Merkez yazıları\merkez foto\okul (5).jpeg"/>
                    <pic:cNvPicPr preferRelativeResize="0"/>
                  </pic:nvPicPr>
                  <pic:blipFill>
                    <a:blip r:embed="rId11"/>
                    <a:srcRect/>
                    <a:stretch>
                      <a:fillRect/>
                    </a:stretch>
                  </pic:blipFill>
                  <pic:spPr>
                    <a:xfrm>
                      <a:off x="0" y="0"/>
                      <a:ext cx="2880000" cy="2160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0" distR="0" wp14:anchorId="2F02F5CE" wp14:editId="1F9CBE8C">
            <wp:extent cx="2880000" cy="2160000"/>
            <wp:effectExtent l="0" t="0" r="0" b="0"/>
            <wp:docPr id="456" name="image5.jpg" descr="C:\Users\Pisi Pisi\Downloads\Merkez yazıları\merkez foto\okul (4).jpeg"/>
            <wp:cNvGraphicFramePr/>
            <a:graphic xmlns:a="http://schemas.openxmlformats.org/drawingml/2006/main">
              <a:graphicData uri="http://schemas.openxmlformats.org/drawingml/2006/picture">
                <pic:pic xmlns:pic="http://schemas.openxmlformats.org/drawingml/2006/picture">
                  <pic:nvPicPr>
                    <pic:cNvPr id="0" name="image5.jpg" descr="C:\Users\Pisi Pisi\Downloads\Merkez yazıları\merkez foto\okul (4).jpeg"/>
                    <pic:cNvPicPr preferRelativeResize="0"/>
                  </pic:nvPicPr>
                  <pic:blipFill>
                    <a:blip r:embed="rId12"/>
                    <a:srcRect/>
                    <a:stretch>
                      <a:fillRect/>
                    </a:stretch>
                  </pic:blipFill>
                  <pic:spPr>
                    <a:xfrm>
                      <a:off x="0" y="0"/>
                      <a:ext cx="2880000" cy="2160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0" distR="0" wp14:anchorId="5B46CB1D" wp14:editId="45EAF199">
            <wp:extent cx="2880000" cy="2160000"/>
            <wp:effectExtent l="0" t="0" r="0" b="0"/>
            <wp:docPr id="459" name="image2.jpg" descr="C:\Users\Pisi Pisi\Downloads\Merkez yazıları\merkez foto\okul (2).jpeg"/>
            <wp:cNvGraphicFramePr/>
            <a:graphic xmlns:a="http://schemas.openxmlformats.org/drawingml/2006/main">
              <a:graphicData uri="http://schemas.openxmlformats.org/drawingml/2006/picture">
                <pic:pic xmlns:pic="http://schemas.openxmlformats.org/drawingml/2006/picture">
                  <pic:nvPicPr>
                    <pic:cNvPr id="0" name="image2.jpg" descr="C:\Users\Pisi Pisi\Downloads\Merkez yazıları\merkez foto\okul (2).jpeg"/>
                    <pic:cNvPicPr preferRelativeResize="0"/>
                  </pic:nvPicPr>
                  <pic:blipFill>
                    <a:blip r:embed="rId13"/>
                    <a:srcRect/>
                    <a:stretch>
                      <a:fillRect/>
                    </a:stretch>
                  </pic:blipFill>
                  <pic:spPr>
                    <a:xfrm>
                      <a:off x="0" y="0"/>
                      <a:ext cx="2880000" cy="2160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0" distR="0" wp14:anchorId="61436128" wp14:editId="70F32EEB">
            <wp:extent cx="2880000" cy="2160000"/>
            <wp:effectExtent l="0" t="0" r="0" b="0"/>
            <wp:docPr id="458" name="image3.jpg" descr="C:\Users\Pisi Pisi\Downloads\Merkez yazıları\merkez foto\okul (7).jpeg"/>
            <wp:cNvGraphicFramePr/>
            <a:graphic xmlns:a="http://schemas.openxmlformats.org/drawingml/2006/main">
              <a:graphicData uri="http://schemas.openxmlformats.org/drawingml/2006/picture">
                <pic:pic xmlns:pic="http://schemas.openxmlformats.org/drawingml/2006/picture">
                  <pic:nvPicPr>
                    <pic:cNvPr id="0" name="image3.jpg" descr="C:\Users\Pisi Pisi\Downloads\Merkez yazıları\merkez foto\okul (7).jpeg"/>
                    <pic:cNvPicPr preferRelativeResize="0"/>
                  </pic:nvPicPr>
                  <pic:blipFill>
                    <a:blip r:embed="rId14"/>
                    <a:srcRect/>
                    <a:stretch>
                      <a:fillRect/>
                    </a:stretch>
                  </pic:blipFill>
                  <pic:spPr>
                    <a:xfrm>
                      <a:off x="0" y="0"/>
                      <a:ext cx="2880000" cy="2160000"/>
                    </a:xfrm>
                    <a:prstGeom prst="rect">
                      <a:avLst/>
                    </a:prstGeom>
                    <a:ln/>
                  </pic:spPr>
                </pic:pic>
              </a:graphicData>
            </a:graphic>
          </wp:inline>
        </w:drawing>
      </w:r>
    </w:p>
    <w:p w14:paraId="0000012B" w14:textId="77777777" w:rsidR="003C4257"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STRATEJİ GELİŞTİRME AMAÇ, HEDEF VE PERFORMANS GÖSTERGELERİ İLE STRATEJİLERİN BELİRLENMESİ</w:t>
      </w:r>
    </w:p>
    <w:p w14:paraId="0000012C" w14:textId="77777777" w:rsidR="003C4257" w:rsidRPr="00CE7830" w:rsidRDefault="00000000">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Stratejik plan, bir kurumun gelecekte yer alacağı pozisyonu belirlemeye çalışan, süreci yöneten bir çalışmadır. Kurumun misyonu, vizyonu, hedefleri, paydaşların görüşleri performans ölçümünün belirlenmesinde önemli bir rol oynadığından kurum içi çalışanların ve öğrenci katılımının ve kurum yöneticisinin tam desteğini içermeli ve sonuç odaklı olmalıdır. Üniversitemizin </w:t>
      </w:r>
      <w:r w:rsidRPr="00CE7830">
        <w:rPr>
          <w:rFonts w:ascii="Times New Roman" w:eastAsia="Times New Roman" w:hAnsi="Times New Roman" w:cs="Times New Roman"/>
          <w:color w:val="FF0000"/>
          <w:sz w:val="24"/>
          <w:szCs w:val="24"/>
        </w:rPr>
        <w:t>13 Şubat 2014 tarihinde tüm öğretim elemanlarımızın katılımı ile strateji çalıştayı ve Mart-2015, Şubat-2017 tarihlerinde 2 kez tekrarladığı stratejik plan çalıştayı yapılmıştır. Üniversitenin 2019-2023 Stratejik Planı yayınlanmasını müteakip 7-8 Mart 2020 tarihinde gerçekleştirilen çalıştayda Fizyoterapi ve Rehabilitasyon Bölümü’nün 2019-2023 Stratejik Planı oluşturulmuştur.</w:t>
      </w:r>
    </w:p>
    <w:p w14:paraId="0000012D" w14:textId="77777777" w:rsidR="003C4257" w:rsidRPr="00CE7830" w:rsidRDefault="003C4257">
      <w:pPr>
        <w:spacing w:after="0" w:line="360" w:lineRule="auto"/>
        <w:jc w:val="both"/>
        <w:rPr>
          <w:rFonts w:ascii="Times New Roman" w:eastAsia="Times New Roman" w:hAnsi="Times New Roman" w:cs="Times New Roman"/>
          <w:color w:val="FF0000"/>
          <w:sz w:val="24"/>
          <w:szCs w:val="24"/>
        </w:rPr>
      </w:pPr>
    </w:p>
    <w:p w14:paraId="0000012F" w14:textId="04F7A0B2" w:rsidR="00584565" w:rsidRDefault="0058456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131" w14:textId="77777777" w:rsidR="003C4257"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Stratejik Plan Hazırlama Komisyonu</w:t>
      </w:r>
    </w:p>
    <w:p w14:paraId="52E3A681" w14:textId="0827A0A2" w:rsidR="00CE7830" w:rsidRPr="00CE7830" w:rsidRDefault="00CE7830" w:rsidP="00CE7830">
      <w:pPr>
        <w:spacing w:line="360" w:lineRule="auto"/>
        <w:jc w:val="both"/>
        <w:rPr>
          <w:rFonts w:ascii="Times New Roman" w:eastAsia="Times New Roman" w:hAnsi="Times New Roman" w:cs="Times New Roman"/>
          <w:sz w:val="24"/>
          <w:szCs w:val="24"/>
        </w:rPr>
      </w:pPr>
      <w:r w:rsidRPr="00CE7830">
        <w:rPr>
          <w:rFonts w:ascii="Times New Roman" w:eastAsia="Times New Roman" w:hAnsi="Times New Roman" w:cs="Times New Roman"/>
          <w:sz w:val="24"/>
          <w:szCs w:val="24"/>
        </w:rPr>
        <w:t xml:space="preserve">Prof. Dr. Yavuz YAKUT </w:t>
      </w:r>
      <w:r>
        <w:rPr>
          <w:rFonts w:ascii="Times New Roman" w:eastAsia="Times New Roman" w:hAnsi="Times New Roman" w:cs="Times New Roman"/>
          <w:sz w:val="24"/>
          <w:szCs w:val="24"/>
        </w:rPr>
        <w:t>(Başkan)</w:t>
      </w:r>
    </w:p>
    <w:p w14:paraId="027795BC" w14:textId="77777777" w:rsidR="00CE7830" w:rsidRPr="00CE7830" w:rsidRDefault="00CE7830" w:rsidP="00CE7830">
      <w:pPr>
        <w:spacing w:line="360" w:lineRule="auto"/>
        <w:jc w:val="both"/>
        <w:rPr>
          <w:rFonts w:ascii="Times New Roman" w:eastAsia="Times New Roman" w:hAnsi="Times New Roman" w:cs="Times New Roman"/>
          <w:sz w:val="24"/>
          <w:szCs w:val="24"/>
        </w:rPr>
      </w:pPr>
      <w:r w:rsidRPr="00CE7830">
        <w:rPr>
          <w:rFonts w:ascii="Times New Roman" w:eastAsia="Times New Roman" w:hAnsi="Times New Roman" w:cs="Times New Roman"/>
          <w:sz w:val="24"/>
          <w:szCs w:val="24"/>
        </w:rPr>
        <w:t xml:space="preserve">Prof. Dr. Kezban BAYRAMLAR </w:t>
      </w:r>
    </w:p>
    <w:p w14:paraId="40B7EBDE" w14:textId="77777777" w:rsidR="00CE7830" w:rsidRPr="00CE7830" w:rsidRDefault="00CE7830" w:rsidP="00CE7830">
      <w:pPr>
        <w:spacing w:line="360" w:lineRule="auto"/>
        <w:jc w:val="both"/>
        <w:rPr>
          <w:rFonts w:ascii="Times New Roman" w:eastAsia="Times New Roman" w:hAnsi="Times New Roman" w:cs="Times New Roman"/>
          <w:sz w:val="24"/>
          <w:szCs w:val="24"/>
        </w:rPr>
      </w:pPr>
      <w:r w:rsidRPr="00CE7830">
        <w:rPr>
          <w:rFonts w:ascii="Times New Roman" w:eastAsia="Times New Roman" w:hAnsi="Times New Roman" w:cs="Times New Roman"/>
          <w:sz w:val="24"/>
          <w:szCs w:val="24"/>
        </w:rPr>
        <w:t>Doç. Dr. Ayşenur TUNCER</w:t>
      </w:r>
    </w:p>
    <w:p w14:paraId="6AE081AF" w14:textId="1FD797EB" w:rsidR="00CE7830" w:rsidRPr="00CE7830" w:rsidRDefault="00CE7830" w:rsidP="00CE7830">
      <w:pPr>
        <w:spacing w:line="360" w:lineRule="auto"/>
        <w:jc w:val="both"/>
        <w:rPr>
          <w:rFonts w:ascii="Times New Roman" w:eastAsia="Times New Roman" w:hAnsi="Times New Roman" w:cs="Times New Roman"/>
          <w:sz w:val="24"/>
          <w:szCs w:val="24"/>
        </w:rPr>
      </w:pPr>
      <w:r w:rsidRPr="00CE7830">
        <w:rPr>
          <w:rFonts w:ascii="Times New Roman" w:eastAsia="Times New Roman" w:hAnsi="Times New Roman" w:cs="Times New Roman"/>
          <w:sz w:val="24"/>
          <w:szCs w:val="24"/>
        </w:rPr>
        <w:t xml:space="preserve">Doç. Dr. Serkan USGU </w:t>
      </w:r>
    </w:p>
    <w:p w14:paraId="41DC05D8" w14:textId="77777777" w:rsidR="00CE7830" w:rsidRPr="00CE7830" w:rsidRDefault="00CE7830" w:rsidP="00CE7830">
      <w:pPr>
        <w:spacing w:line="360" w:lineRule="auto"/>
        <w:jc w:val="both"/>
        <w:rPr>
          <w:rFonts w:ascii="Times New Roman" w:eastAsia="Times New Roman" w:hAnsi="Times New Roman" w:cs="Times New Roman"/>
          <w:sz w:val="24"/>
          <w:szCs w:val="24"/>
        </w:rPr>
      </w:pPr>
      <w:r w:rsidRPr="00CE7830">
        <w:rPr>
          <w:rFonts w:ascii="Times New Roman" w:eastAsia="Times New Roman" w:hAnsi="Times New Roman" w:cs="Times New Roman"/>
          <w:sz w:val="24"/>
          <w:szCs w:val="24"/>
        </w:rPr>
        <w:t xml:space="preserve">Dr. Öğr. Üye. Günseli USGU </w:t>
      </w:r>
    </w:p>
    <w:p w14:paraId="30D8FF45" w14:textId="77777777" w:rsidR="00CE7830" w:rsidRPr="00CE7830" w:rsidRDefault="00CE7830" w:rsidP="00CE7830">
      <w:pPr>
        <w:spacing w:line="360" w:lineRule="auto"/>
        <w:jc w:val="both"/>
        <w:rPr>
          <w:rFonts w:ascii="Times New Roman" w:eastAsia="Times New Roman" w:hAnsi="Times New Roman" w:cs="Times New Roman"/>
          <w:sz w:val="24"/>
          <w:szCs w:val="24"/>
        </w:rPr>
      </w:pPr>
      <w:r w:rsidRPr="00CE7830">
        <w:rPr>
          <w:rFonts w:ascii="Times New Roman" w:eastAsia="Times New Roman" w:hAnsi="Times New Roman" w:cs="Times New Roman"/>
          <w:sz w:val="24"/>
          <w:szCs w:val="24"/>
        </w:rPr>
        <w:t>Dr. Öğr. Üye. Deniz KOCAMAZ</w:t>
      </w:r>
    </w:p>
    <w:p w14:paraId="0FC5BEB4" w14:textId="77777777" w:rsidR="00CE7830" w:rsidRPr="00CE7830" w:rsidRDefault="00CE7830" w:rsidP="00CE7830">
      <w:pPr>
        <w:spacing w:line="360" w:lineRule="auto"/>
        <w:jc w:val="both"/>
        <w:rPr>
          <w:rFonts w:ascii="Times New Roman" w:eastAsia="Times New Roman" w:hAnsi="Times New Roman" w:cs="Times New Roman"/>
          <w:sz w:val="24"/>
          <w:szCs w:val="24"/>
        </w:rPr>
      </w:pPr>
      <w:r w:rsidRPr="00CE7830">
        <w:rPr>
          <w:rFonts w:ascii="Times New Roman" w:eastAsia="Times New Roman" w:hAnsi="Times New Roman" w:cs="Times New Roman"/>
          <w:sz w:val="24"/>
          <w:szCs w:val="24"/>
        </w:rPr>
        <w:t>Dr. Öğr. Üye. Murat Ali ÇINAR</w:t>
      </w:r>
    </w:p>
    <w:p w14:paraId="3031C18E" w14:textId="77777777" w:rsidR="00CE7830" w:rsidRPr="00CE7830" w:rsidRDefault="00CE7830" w:rsidP="00CE7830">
      <w:pPr>
        <w:spacing w:line="360" w:lineRule="auto"/>
        <w:jc w:val="both"/>
        <w:rPr>
          <w:rFonts w:ascii="Times New Roman" w:eastAsia="Times New Roman" w:hAnsi="Times New Roman" w:cs="Times New Roman"/>
          <w:sz w:val="24"/>
          <w:szCs w:val="24"/>
        </w:rPr>
      </w:pPr>
      <w:r w:rsidRPr="00CE7830">
        <w:rPr>
          <w:rFonts w:ascii="Times New Roman" w:eastAsia="Times New Roman" w:hAnsi="Times New Roman" w:cs="Times New Roman"/>
          <w:sz w:val="24"/>
          <w:szCs w:val="24"/>
        </w:rPr>
        <w:t>Dr. Öğr. Üye. Tuğba GÖNEN</w:t>
      </w:r>
    </w:p>
    <w:p w14:paraId="7FDB26F8" w14:textId="77777777" w:rsidR="00CE7830" w:rsidRPr="00CE7830" w:rsidRDefault="00CE7830" w:rsidP="00CE7830">
      <w:pPr>
        <w:spacing w:line="360" w:lineRule="auto"/>
        <w:jc w:val="both"/>
        <w:rPr>
          <w:rFonts w:ascii="Times New Roman" w:eastAsia="Times New Roman" w:hAnsi="Times New Roman" w:cs="Times New Roman"/>
          <w:sz w:val="24"/>
          <w:szCs w:val="24"/>
        </w:rPr>
      </w:pPr>
      <w:r w:rsidRPr="00CE7830">
        <w:rPr>
          <w:rFonts w:ascii="Times New Roman" w:eastAsia="Times New Roman" w:hAnsi="Times New Roman" w:cs="Times New Roman"/>
          <w:sz w:val="24"/>
          <w:szCs w:val="24"/>
        </w:rPr>
        <w:t>Dr. Öğr. Üye. Elif DİNLER</w:t>
      </w:r>
    </w:p>
    <w:p w14:paraId="1572F5C0" w14:textId="77777777" w:rsidR="00CE7830" w:rsidRPr="00CE7830" w:rsidRDefault="00CE7830" w:rsidP="00CE7830">
      <w:pPr>
        <w:spacing w:line="360" w:lineRule="auto"/>
        <w:jc w:val="both"/>
        <w:rPr>
          <w:rFonts w:ascii="Times New Roman" w:eastAsia="Times New Roman" w:hAnsi="Times New Roman" w:cs="Times New Roman"/>
          <w:sz w:val="24"/>
          <w:szCs w:val="24"/>
        </w:rPr>
      </w:pPr>
      <w:r w:rsidRPr="00CE7830">
        <w:rPr>
          <w:rFonts w:ascii="Times New Roman" w:eastAsia="Times New Roman" w:hAnsi="Times New Roman" w:cs="Times New Roman"/>
          <w:sz w:val="24"/>
          <w:szCs w:val="24"/>
        </w:rPr>
        <w:t>Dr. Öğr. Üye. Merve KARATEL</w:t>
      </w:r>
    </w:p>
    <w:p w14:paraId="6BFDC868" w14:textId="77777777" w:rsidR="00CE7830" w:rsidRDefault="00CE7830" w:rsidP="00CE7830">
      <w:pPr>
        <w:spacing w:line="360" w:lineRule="auto"/>
        <w:jc w:val="both"/>
        <w:rPr>
          <w:rFonts w:ascii="Times New Roman" w:eastAsia="Times New Roman" w:hAnsi="Times New Roman" w:cs="Times New Roman"/>
          <w:sz w:val="24"/>
          <w:szCs w:val="24"/>
        </w:rPr>
      </w:pPr>
      <w:r w:rsidRPr="00CE7830">
        <w:rPr>
          <w:rFonts w:ascii="Times New Roman" w:eastAsia="Times New Roman" w:hAnsi="Times New Roman" w:cs="Times New Roman"/>
          <w:sz w:val="24"/>
          <w:szCs w:val="24"/>
        </w:rPr>
        <w:t>Dr. Öğr. Üye. Özlem BARUTÇU</w:t>
      </w:r>
      <w:r w:rsidRPr="00CE7830">
        <w:rPr>
          <w:rFonts w:ascii="Times New Roman" w:eastAsia="Times New Roman" w:hAnsi="Times New Roman" w:cs="Times New Roman"/>
          <w:sz w:val="24"/>
          <w:szCs w:val="24"/>
        </w:rPr>
        <w:tab/>
      </w:r>
    </w:p>
    <w:p w14:paraId="764A91C0" w14:textId="2CEBC553" w:rsidR="00CE7830" w:rsidRPr="00CE7830" w:rsidRDefault="00CE7830" w:rsidP="00CE7830">
      <w:pPr>
        <w:spacing w:line="360" w:lineRule="auto"/>
        <w:jc w:val="both"/>
        <w:rPr>
          <w:rFonts w:ascii="Times New Roman" w:eastAsia="Times New Roman" w:hAnsi="Times New Roman" w:cs="Times New Roman"/>
          <w:sz w:val="24"/>
          <w:szCs w:val="24"/>
        </w:rPr>
      </w:pPr>
      <w:r w:rsidRPr="00CE7830">
        <w:rPr>
          <w:rFonts w:ascii="Times New Roman" w:eastAsia="Times New Roman" w:hAnsi="Times New Roman" w:cs="Times New Roman"/>
          <w:sz w:val="24"/>
          <w:szCs w:val="24"/>
        </w:rPr>
        <w:t>Arş. Gör. Zeynep İrem BULUT</w:t>
      </w:r>
    </w:p>
    <w:p w14:paraId="25C66C23" w14:textId="77777777" w:rsidR="00CE7830" w:rsidRPr="00CE7830" w:rsidRDefault="00CE7830" w:rsidP="00CE7830">
      <w:pPr>
        <w:spacing w:line="360" w:lineRule="auto"/>
        <w:jc w:val="both"/>
        <w:rPr>
          <w:rFonts w:ascii="Times New Roman" w:eastAsia="Times New Roman" w:hAnsi="Times New Roman" w:cs="Times New Roman"/>
          <w:sz w:val="24"/>
          <w:szCs w:val="24"/>
        </w:rPr>
      </w:pPr>
      <w:r w:rsidRPr="00CE7830">
        <w:rPr>
          <w:rFonts w:ascii="Times New Roman" w:eastAsia="Times New Roman" w:hAnsi="Times New Roman" w:cs="Times New Roman"/>
          <w:sz w:val="24"/>
          <w:szCs w:val="24"/>
        </w:rPr>
        <w:t>Arş. Gör. Erkin Oğuz SARI</w:t>
      </w:r>
    </w:p>
    <w:p w14:paraId="101E6F92" w14:textId="77777777" w:rsidR="00CE7830" w:rsidRDefault="00CE7830" w:rsidP="00CE7830">
      <w:pPr>
        <w:spacing w:line="360" w:lineRule="auto"/>
        <w:jc w:val="both"/>
        <w:rPr>
          <w:rFonts w:ascii="Times New Roman" w:eastAsia="Times New Roman" w:hAnsi="Times New Roman" w:cs="Times New Roman"/>
          <w:sz w:val="24"/>
          <w:szCs w:val="24"/>
        </w:rPr>
      </w:pPr>
      <w:r w:rsidRPr="00CE7830">
        <w:rPr>
          <w:rFonts w:ascii="Times New Roman" w:eastAsia="Times New Roman" w:hAnsi="Times New Roman" w:cs="Times New Roman"/>
          <w:sz w:val="24"/>
          <w:szCs w:val="24"/>
        </w:rPr>
        <w:t>Arş. Gör. Nail Abidin YARAŞIR</w:t>
      </w:r>
    </w:p>
    <w:p w14:paraId="4D37C3DB" w14:textId="77777777" w:rsidR="00447B8A" w:rsidRDefault="00447B8A">
      <w:pPr>
        <w:pStyle w:val="Balk1"/>
        <w:spacing w:before="0" w:line="360" w:lineRule="auto"/>
        <w:ind w:left="0" w:right="-447"/>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br w:type="page"/>
      </w:r>
    </w:p>
    <w:p w14:paraId="00000139" w14:textId="15A61B87" w:rsidR="003C4257" w:rsidRDefault="00000000">
      <w:pPr>
        <w:pStyle w:val="Balk1"/>
        <w:spacing w:before="0" w:line="360" w:lineRule="auto"/>
        <w:ind w:left="0" w:right="-447"/>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lastRenderedPageBreak/>
        <w:t>STRATEJİK AMAÇLAR VE HEDEFLER</w:t>
      </w:r>
    </w:p>
    <w:p w14:paraId="0B55BAD1" w14:textId="77777777" w:rsidR="001B2D03" w:rsidRDefault="001B2D03">
      <w:pPr>
        <w:spacing w:after="0" w:line="360" w:lineRule="auto"/>
        <w:jc w:val="both"/>
        <w:rPr>
          <w:rFonts w:ascii="Times New Roman" w:eastAsia="Times New Roman" w:hAnsi="Times New Roman" w:cs="Times New Roman"/>
          <w:sz w:val="24"/>
          <w:szCs w:val="24"/>
        </w:rPr>
      </w:pPr>
    </w:p>
    <w:tbl>
      <w:tblPr>
        <w:tblStyle w:val="a3"/>
        <w:tblW w:w="98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0"/>
        <w:gridCol w:w="299"/>
        <w:gridCol w:w="129"/>
        <w:gridCol w:w="1432"/>
        <w:gridCol w:w="1702"/>
        <w:gridCol w:w="818"/>
        <w:gridCol w:w="699"/>
        <w:gridCol w:w="30"/>
        <w:gridCol w:w="728"/>
        <w:gridCol w:w="729"/>
        <w:gridCol w:w="692"/>
        <w:gridCol w:w="27"/>
      </w:tblGrid>
      <w:tr w:rsidR="00970866" w14:paraId="70776B17" w14:textId="77777777" w:rsidTr="00992194">
        <w:tc>
          <w:tcPr>
            <w:tcW w:w="2829" w:type="dxa"/>
            <w:gridSpan w:val="2"/>
            <w:shd w:val="clear" w:color="auto" w:fill="2E74B5" w:themeFill="accent1" w:themeFillShade="BF"/>
          </w:tcPr>
          <w:p w14:paraId="2E2E3EA0" w14:textId="47FA5508" w:rsidR="00970866" w:rsidRPr="006410E8" w:rsidRDefault="00970866" w:rsidP="00970866">
            <w:pPr>
              <w:pBdr>
                <w:top w:val="nil"/>
                <w:left w:val="nil"/>
                <w:bottom w:val="nil"/>
                <w:right w:val="nil"/>
                <w:between w:val="nil"/>
              </w:pBd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Amaç</w:t>
            </w:r>
          </w:p>
        </w:tc>
        <w:tc>
          <w:tcPr>
            <w:tcW w:w="1561" w:type="dxa"/>
            <w:gridSpan w:val="2"/>
            <w:shd w:val="clear" w:color="auto" w:fill="2E74B5" w:themeFill="accent1" w:themeFillShade="BF"/>
          </w:tcPr>
          <w:p w14:paraId="3F253EFD" w14:textId="07020456" w:rsidR="00970866" w:rsidRPr="006410E8" w:rsidRDefault="00970866" w:rsidP="00970866">
            <w:pPr>
              <w:pBdr>
                <w:top w:val="nil"/>
                <w:left w:val="nil"/>
                <w:bottom w:val="nil"/>
                <w:right w:val="nil"/>
                <w:between w:val="nil"/>
              </w:pBd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A1</w:t>
            </w:r>
          </w:p>
        </w:tc>
        <w:tc>
          <w:tcPr>
            <w:tcW w:w="5425" w:type="dxa"/>
            <w:gridSpan w:val="8"/>
            <w:shd w:val="clear" w:color="auto" w:fill="2E74B5" w:themeFill="accent1" w:themeFillShade="BF"/>
          </w:tcPr>
          <w:p w14:paraId="36E7AA27" w14:textId="7247797E" w:rsidR="00970866" w:rsidRPr="006410E8" w:rsidRDefault="00970866" w:rsidP="00075698">
            <w:pPr>
              <w:pBdr>
                <w:top w:val="nil"/>
                <w:left w:val="nil"/>
                <w:bottom w:val="nil"/>
                <w:right w:val="nil"/>
                <w:between w:val="nil"/>
              </w:pBdr>
              <w:spacing w:after="160" w:line="259" w:lineRule="auto"/>
              <w:rPr>
                <w:rFonts w:ascii="Times New Roman" w:eastAsia="Times New Roman" w:hAnsi="Times New Roman" w:cs="Times New Roman"/>
                <w:b/>
                <w:bCs/>
                <w:color w:val="000000"/>
                <w:sz w:val="24"/>
                <w:szCs w:val="24"/>
              </w:rPr>
            </w:pPr>
            <w:r w:rsidRPr="006410E8">
              <w:rPr>
                <w:rFonts w:ascii="Times New Roman" w:eastAsia="Times New Roman" w:hAnsi="Times New Roman" w:cs="Times New Roman"/>
                <w:b/>
                <w:bCs/>
                <w:sz w:val="24"/>
                <w:szCs w:val="24"/>
              </w:rPr>
              <w:t>Kişiselleştirilmiş ve uygulamaya yönelik eğitim-öğretim</w:t>
            </w:r>
            <w:r w:rsidR="006171A5">
              <w:rPr>
                <w:rFonts w:ascii="Times New Roman" w:eastAsia="Times New Roman" w:hAnsi="Times New Roman" w:cs="Times New Roman"/>
                <w:b/>
                <w:bCs/>
                <w:sz w:val="24"/>
                <w:szCs w:val="24"/>
              </w:rPr>
              <w:t>-araştırma</w:t>
            </w:r>
          </w:p>
        </w:tc>
      </w:tr>
      <w:tr w:rsidR="00F64692" w14:paraId="12BA9BEE" w14:textId="77777777" w:rsidTr="00F64692">
        <w:tc>
          <w:tcPr>
            <w:tcW w:w="2829" w:type="dxa"/>
            <w:gridSpan w:val="2"/>
            <w:shd w:val="clear" w:color="auto" w:fill="BDD7EE"/>
          </w:tcPr>
          <w:p w14:paraId="18A5419E" w14:textId="41EFA25C" w:rsidR="00F64692" w:rsidRPr="00333CD0" w:rsidRDefault="00F64692" w:rsidP="006410E8">
            <w:pPr>
              <w:spacing w:line="360" w:lineRule="auto"/>
              <w:jc w:val="both"/>
              <w:rPr>
                <w:rFonts w:ascii="Times New Roman" w:eastAsia="Times New Roman" w:hAnsi="Times New Roman" w:cs="Times New Roman"/>
              </w:rPr>
            </w:pPr>
            <w:r w:rsidRPr="00333CD0">
              <w:rPr>
                <w:rFonts w:ascii="Times New Roman" w:eastAsia="Times New Roman" w:hAnsi="Times New Roman" w:cs="Times New Roman"/>
                <w:b/>
                <w:color w:val="231F20"/>
              </w:rPr>
              <w:t>Hedef</w:t>
            </w:r>
          </w:p>
        </w:tc>
        <w:tc>
          <w:tcPr>
            <w:tcW w:w="1561" w:type="dxa"/>
            <w:gridSpan w:val="2"/>
            <w:shd w:val="clear" w:color="auto" w:fill="BDD7EE"/>
          </w:tcPr>
          <w:p w14:paraId="16D30046" w14:textId="37EBDEFF" w:rsidR="00F64692" w:rsidRPr="00F64692" w:rsidRDefault="00F64692" w:rsidP="00F64692">
            <w:pPr>
              <w:spacing w:line="360" w:lineRule="auto"/>
              <w:jc w:val="center"/>
              <w:rPr>
                <w:rFonts w:ascii="Times New Roman" w:eastAsia="Times New Roman" w:hAnsi="Times New Roman" w:cs="Times New Roman"/>
                <w:b/>
                <w:bCs/>
              </w:rPr>
            </w:pPr>
            <w:r w:rsidRPr="00F64692">
              <w:rPr>
                <w:rFonts w:ascii="Times New Roman" w:eastAsia="Times New Roman" w:hAnsi="Times New Roman" w:cs="Times New Roman"/>
                <w:b/>
                <w:bCs/>
              </w:rPr>
              <w:t>H1.1</w:t>
            </w:r>
          </w:p>
        </w:tc>
        <w:tc>
          <w:tcPr>
            <w:tcW w:w="5425" w:type="dxa"/>
            <w:gridSpan w:val="8"/>
            <w:shd w:val="clear" w:color="auto" w:fill="BDD7EE"/>
          </w:tcPr>
          <w:p w14:paraId="031333E5" w14:textId="6A74C702" w:rsidR="00F64692" w:rsidRPr="00333CD0" w:rsidRDefault="00F64692" w:rsidP="006410E8">
            <w:pPr>
              <w:spacing w:line="360" w:lineRule="auto"/>
              <w:jc w:val="both"/>
              <w:rPr>
                <w:rFonts w:ascii="Times New Roman" w:eastAsia="Times New Roman" w:hAnsi="Times New Roman" w:cs="Times New Roman"/>
              </w:rPr>
            </w:pPr>
            <w:r w:rsidRPr="00333CD0">
              <w:rPr>
                <w:rFonts w:ascii="Times New Roman" w:eastAsia="Times New Roman" w:hAnsi="Times New Roman" w:cs="Times New Roman"/>
                <w:b/>
                <w:bCs/>
              </w:rPr>
              <w:t>Uzman, nitelikli ve gerekli sayıda öğretim elemanına sahip olmak</w:t>
            </w:r>
          </w:p>
        </w:tc>
      </w:tr>
      <w:tr w:rsidR="00F64692" w14:paraId="3CC5FB7B" w14:textId="77777777" w:rsidTr="00970866">
        <w:trPr>
          <w:gridAfter w:val="1"/>
          <w:wAfter w:w="27" w:type="dxa"/>
          <w:trHeight w:val="370"/>
        </w:trPr>
        <w:tc>
          <w:tcPr>
            <w:tcW w:w="4390" w:type="dxa"/>
            <w:gridSpan w:val="4"/>
            <w:shd w:val="clear" w:color="auto" w:fill="DEEAF6" w:themeFill="accent1" w:themeFillTint="33"/>
          </w:tcPr>
          <w:p w14:paraId="5FC36487" w14:textId="1842F246" w:rsidR="00F64692" w:rsidRPr="006410E8" w:rsidRDefault="00F64692" w:rsidP="00F64692">
            <w:pPr>
              <w:jc w:val="both"/>
              <w:rPr>
                <w:rFonts w:ascii="Times New Roman" w:eastAsia="Times New Roman" w:hAnsi="Times New Roman" w:cs="Times New Roman"/>
                <w:b/>
                <w:color w:val="231F20"/>
                <w:sz w:val="24"/>
                <w:szCs w:val="24"/>
              </w:rPr>
            </w:pPr>
            <w:r w:rsidRPr="00F64692">
              <w:rPr>
                <w:rFonts w:ascii="Times New Roman" w:eastAsia="Times New Roman" w:hAnsi="Times New Roman" w:cs="Times New Roman"/>
                <w:b/>
                <w:bCs/>
                <w:color w:val="231F20"/>
              </w:rPr>
              <w:t>Performans Göstergeleri</w:t>
            </w:r>
          </w:p>
        </w:tc>
        <w:tc>
          <w:tcPr>
            <w:tcW w:w="1702" w:type="dxa"/>
            <w:shd w:val="clear" w:color="auto" w:fill="DEEAF6" w:themeFill="accent1" w:themeFillTint="33"/>
          </w:tcPr>
          <w:p w14:paraId="65F48A4C" w14:textId="5B5527CB" w:rsid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color w:val="000000"/>
              </w:rPr>
              <w:t xml:space="preserve">Sorumlu Bir. </w:t>
            </w:r>
          </w:p>
        </w:tc>
        <w:tc>
          <w:tcPr>
            <w:tcW w:w="818" w:type="dxa"/>
            <w:shd w:val="clear" w:color="auto" w:fill="DEEAF6" w:themeFill="accent1" w:themeFillTint="33"/>
          </w:tcPr>
          <w:p w14:paraId="716A7E17" w14:textId="6CE471B5" w:rsid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2023</w:t>
            </w:r>
          </w:p>
        </w:tc>
        <w:tc>
          <w:tcPr>
            <w:tcW w:w="729" w:type="dxa"/>
            <w:gridSpan w:val="2"/>
            <w:shd w:val="clear" w:color="auto" w:fill="DEEAF6" w:themeFill="accent1" w:themeFillTint="33"/>
          </w:tcPr>
          <w:p w14:paraId="1D743B8F" w14:textId="12EB1A3A" w:rsid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2024</w:t>
            </w:r>
          </w:p>
        </w:tc>
        <w:tc>
          <w:tcPr>
            <w:tcW w:w="728" w:type="dxa"/>
            <w:shd w:val="clear" w:color="auto" w:fill="DEEAF6" w:themeFill="accent1" w:themeFillTint="33"/>
          </w:tcPr>
          <w:p w14:paraId="0F1D9287" w14:textId="6059E515" w:rsid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2025</w:t>
            </w:r>
          </w:p>
        </w:tc>
        <w:tc>
          <w:tcPr>
            <w:tcW w:w="729" w:type="dxa"/>
            <w:shd w:val="clear" w:color="auto" w:fill="DEEAF6" w:themeFill="accent1" w:themeFillTint="33"/>
          </w:tcPr>
          <w:p w14:paraId="7C8AF3A5" w14:textId="73B63170" w:rsid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2026</w:t>
            </w:r>
          </w:p>
        </w:tc>
        <w:tc>
          <w:tcPr>
            <w:tcW w:w="692" w:type="dxa"/>
            <w:shd w:val="clear" w:color="auto" w:fill="DEEAF6" w:themeFill="accent1" w:themeFillTint="33"/>
          </w:tcPr>
          <w:p w14:paraId="79B20064" w14:textId="2F939B96" w:rsid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2027</w:t>
            </w:r>
          </w:p>
        </w:tc>
      </w:tr>
      <w:tr w:rsidR="000E720C" w14:paraId="1F491C84" w14:textId="77777777" w:rsidTr="00892206">
        <w:trPr>
          <w:gridAfter w:val="1"/>
          <w:wAfter w:w="27" w:type="dxa"/>
        </w:trPr>
        <w:tc>
          <w:tcPr>
            <w:tcW w:w="4390" w:type="dxa"/>
            <w:gridSpan w:val="4"/>
            <w:shd w:val="clear" w:color="auto" w:fill="auto"/>
          </w:tcPr>
          <w:p w14:paraId="1BFCB4BC" w14:textId="1E2CAA56" w:rsidR="000E720C" w:rsidRPr="00F64692" w:rsidRDefault="00F64692" w:rsidP="006410E8">
            <w:pPr>
              <w:jc w:val="both"/>
              <w:rPr>
                <w:rFonts w:ascii="Times New Roman" w:eastAsia="Times New Roman" w:hAnsi="Times New Roman" w:cs="Times New Roman"/>
              </w:rPr>
            </w:pPr>
            <w:r w:rsidRPr="00F64692">
              <w:rPr>
                <w:rFonts w:ascii="Times New Roman" w:eastAsia="Times New Roman" w:hAnsi="Times New Roman" w:cs="Times New Roman"/>
                <w:b/>
                <w:color w:val="231F20"/>
              </w:rPr>
              <w:t>PG</w:t>
            </w:r>
            <w:r w:rsidR="000E720C" w:rsidRPr="00F64692">
              <w:rPr>
                <w:rFonts w:ascii="Times New Roman" w:eastAsia="Times New Roman" w:hAnsi="Times New Roman" w:cs="Times New Roman"/>
                <w:b/>
                <w:color w:val="231F20"/>
              </w:rPr>
              <w:t xml:space="preserve"> 1.1.1</w:t>
            </w:r>
            <w:r w:rsidR="000E720C" w:rsidRPr="00F64692">
              <w:rPr>
                <w:rFonts w:ascii="Times New Roman" w:eastAsia="Times New Roman" w:hAnsi="Times New Roman" w:cs="Times New Roman"/>
              </w:rPr>
              <w:t xml:space="preserve"> </w:t>
            </w:r>
            <w:r w:rsidR="006410E8" w:rsidRPr="00F64692">
              <w:rPr>
                <w:rFonts w:ascii="Times New Roman" w:eastAsia="Times New Roman" w:hAnsi="Times New Roman" w:cs="Times New Roman"/>
                <w:color w:val="231F20"/>
              </w:rPr>
              <w:t xml:space="preserve">Lisans ve lisansüstü programların öğrenci sayısı / </w:t>
            </w:r>
            <w:r w:rsidR="00271DE7">
              <w:rPr>
                <w:rFonts w:ascii="Times New Roman" w:eastAsia="Times New Roman" w:hAnsi="Times New Roman" w:cs="Times New Roman"/>
                <w:color w:val="231F20"/>
              </w:rPr>
              <w:t>t</w:t>
            </w:r>
            <w:r w:rsidR="006410E8" w:rsidRPr="00F64692">
              <w:rPr>
                <w:rFonts w:ascii="Times New Roman" w:eastAsia="Times New Roman" w:hAnsi="Times New Roman" w:cs="Times New Roman"/>
                <w:color w:val="231F20"/>
              </w:rPr>
              <w:t>oplam öğretim elemanı-üyesi oranı</w:t>
            </w:r>
          </w:p>
        </w:tc>
        <w:tc>
          <w:tcPr>
            <w:tcW w:w="1702" w:type="dxa"/>
            <w:shd w:val="clear" w:color="auto" w:fill="auto"/>
          </w:tcPr>
          <w:p w14:paraId="48AE4E6A" w14:textId="209D271C" w:rsidR="000E720C" w:rsidRPr="00892206" w:rsidRDefault="00992194" w:rsidP="00FF45F6">
            <w:pPr>
              <w:rPr>
                <w:rFonts w:ascii="Times New Roman" w:eastAsia="Times New Roman" w:hAnsi="Times New Roman" w:cs="Times New Roman"/>
              </w:rPr>
            </w:pPr>
            <w:r w:rsidRPr="00892206">
              <w:rPr>
                <w:rFonts w:ascii="Times New Roman" w:eastAsia="Times New Roman" w:hAnsi="Times New Roman" w:cs="Times New Roman"/>
                <w:color w:val="FF0000"/>
              </w:rPr>
              <w:t>Ders Program Koor.</w:t>
            </w:r>
          </w:p>
        </w:tc>
        <w:tc>
          <w:tcPr>
            <w:tcW w:w="818" w:type="dxa"/>
          </w:tcPr>
          <w:p w14:paraId="6203023C" w14:textId="77777777" w:rsidR="000E720C" w:rsidRPr="00F64692" w:rsidRDefault="000E720C" w:rsidP="00FF45F6">
            <w:pPr>
              <w:rPr>
                <w:rFonts w:ascii="Times New Roman" w:eastAsia="Times New Roman" w:hAnsi="Times New Roman" w:cs="Times New Roman"/>
              </w:rPr>
            </w:pPr>
          </w:p>
        </w:tc>
        <w:tc>
          <w:tcPr>
            <w:tcW w:w="729" w:type="dxa"/>
            <w:gridSpan w:val="2"/>
          </w:tcPr>
          <w:p w14:paraId="2879ADD0" w14:textId="77777777" w:rsidR="000E720C" w:rsidRPr="00F64692" w:rsidRDefault="000E720C" w:rsidP="00FF45F6">
            <w:pPr>
              <w:rPr>
                <w:rFonts w:ascii="Times New Roman" w:eastAsia="Times New Roman" w:hAnsi="Times New Roman" w:cs="Times New Roman"/>
              </w:rPr>
            </w:pPr>
          </w:p>
        </w:tc>
        <w:tc>
          <w:tcPr>
            <w:tcW w:w="728" w:type="dxa"/>
          </w:tcPr>
          <w:p w14:paraId="5F0DBB42" w14:textId="77777777" w:rsidR="000E720C" w:rsidRPr="00F64692" w:rsidRDefault="000E720C" w:rsidP="00FF45F6">
            <w:pPr>
              <w:rPr>
                <w:rFonts w:ascii="Times New Roman" w:eastAsia="Times New Roman" w:hAnsi="Times New Roman" w:cs="Times New Roman"/>
              </w:rPr>
            </w:pPr>
          </w:p>
        </w:tc>
        <w:tc>
          <w:tcPr>
            <w:tcW w:w="729" w:type="dxa"/>
          </w:tcPr>
          <w:p w14:paraId="2CD5C3BF" w14:textId="77777777" w:rsidR="000E720C" w:rsidRPr="00F64692" w:rsidRDefault="000E720C" w:rsidP="00FF45F6">
            <w:pPr>
              <w:rPr>
                <w:rFonts w:ascii="Times New Roman" w:eastAsia="Times New Roman" w:hAnsi="Times New Roman" w:cs="Times New Roman"/>
              </w:rPr>
            </w:pPr>
          </w:p>
        </w:tc>
        <w:tc>
          <w:tcPr>
            <w:tcW w:w="692" w:type="dxa"/>
          </w:tcPr>
          <w:p w14:paraId="1FC33807" w14:textId="77777777" w:rsidR="000E720C" w:rsidRPr="00F64692" w:rsidRDefault="000E720C" w:rsidP="00FF45F6">
            <w:pPr>
              <w:rPr>
                <w:rFonts w:ascii="Times New Roman" w:eastAsia="Times New Roman" w:hAnsi="Times New Roman" w:cs="Times New Roman"/>
              </w:rPr>
            </w:pPr>
          </w:p>
        </w:tc>
      </w:tr>
      <w:tr w:rsidR="00992194" w14:paraId="196BC042" w14:textId="77777777" w:rsidTr="00892206">
        <w:trPr>
          <w:gridAfter w:val="1"/>
          <w:wAfter w:w="27" w:type="dxa"/>
        </w:trPr>
        <w:tc>
          <w:tcPr>
            <w:tcW w:w="4390" w:type="dxa"/>
            <w:gridSpan w:val="4"/>
            <w:shd w:val="clear" w:color="auto" w:fill="auto"/>
          </w:tcPr>
          <w:p w14:paraId="5B6067DD" w14:textId="2E319DFF" w:rsidR="00992194" w:rsidRPr="00F64692" w:rsidRDefault="00992194" w:rsidP="00992194">
            <w:pPr>
              <w:pStyle w:val="Balk4"/>
              <w:tabs>
                <w:tab w:val="left" w:pos="990"/>
              </w:tabs>
              <w:ind w:left="0"/>
              <w:rPr>
                <w:rFonts w:ascii="Times New Roman" w:eastAsia="Times New Roman" w:hAnsi="Times New Roman" w:cs="Times New Roman"/>
                <w:sz w:val="22"/>
                <w:szCs w:val="22"/>
              </w:rPr>
            </w:pPr>
            <w:r w:rsidRPr="00F64692">
              <w:rPr>
                <w:rFonts w:ascii="Times New Roman" w:eastAsia="Times New Roman" w:hAnsi="Times New Roman" w:cs="Times New Roman"/>
                <w:b/>
                <w:color w:val="231F20"/>
                <w:sz w:val="22"/>
                <w:szCs w:val="22"/>
              </w:rPr>
              <w:t>PG 1.1.2</w:t>
            </w:r>
            <w:r w:rsidRPr="00F64692">
              <w:rPr>
                <w:rFonts w:ascii="Times New Roman" w:eastAsia="Times New Roman" w:hAnsi="Times New Roman" w:cs="Times New Roman"/>
                <w:color w:val="231F20"/>
                <w:sz w:val="22"/>
                <w:szCs w:val="22"/>
              </w:rPr>
              <w:t xml:space="preserve"> </w:t>
            </w:r>
            <w:r w:rsidRPr="00F64692">
              <w:rPr>
                <w:rFonts w:ascii="Times New Roman" w:eastAsia="Times New Roman" w:hAnsi="Times New Roman" w:cs="Times New Roman"/>
                <w:sz w:val="22"/>
                <w:szCs w:val="22"/>
              </w:rPr>
              <w:t>Ulusal hakemli dergilerde yayımlanmış öğretim elemanı başına dü</w:t>
            </w:r>
            <w:r>
              <w:rPr>
                <w:rFonts w:ascii="Times New Roman" w:eastAsia="Times New Roman" w:hAnsi="Times New Roman" w:cs="Times New Roman"/>
                <w:sz w:val="22"/>
                <w:szCs w:val="22"/>
              </w:rPr>
              <w:t>ş</w:t>
            </w:r>
            <w:r w:rsidRPr="00F64692">
              <w:rPr>
                <w:rFonts w:ascii="Times New Roman" w:eastAsia="Times New Roman" w:hAnsi="Times New Roman" w:cs="Times New Roman"/>
                <w:sz w:val="22"/>
                <w:szCs w:val="22"/>
              </w:rPr>
              <w:t>en yayın sayısı</w:t>
            </w:r>
          </w:p>
        </w:tc>
        <w:tc>
          <w:tcPr>
            <w:tcW w:w="1702" w:type="dxa"/>
            <w:shd w:val="clear" w:color="auto" w:fill="auto"/>
          </w:tcPr>
          <w:p w14:paraId="1C7D67EC" w14:textId="628F15FB" w:rsidR="00992194" w:rsidRPr="00892206" w:rsidRDefault="00992194" w:rsidP="00992194">
            <w:pPr>
              <w:rPr>
                <w:rFonts w:ascii="Times New Roman" w:eastAsia="Times New Roman" w:hAnsi="Times New Roman" w:cs="Times New Roman"/>
              </w:rPr>
            </w:pPr>
            <w:r w:rsidRPr="00892206">
              <w:rPr>
                <w:rFonts w:ascii="Times New Roman" w:eastAsia="Times New Roman" w:hAnsi="Times New Roman" w:cs="Times New Roman"/>
                <w:color w:val="FF0000"/>
              </w:rPr>
              <w:t>Ders Program Koor.</w:t>
            </w:r>
          </w:p>
        </w:tc>
        <w:tc>
          <w:tcPr>
            <w:tcW w:w="818" w:type="dxa"/>
          </w:tcPr>
          <w:p w14:paraId="12088C06" w14:textId="77777777" w:rsidR="00992194" w:rsidRPr="00F64692" w:rsidRDefault="00992194" w:rsidP="00992194">
            <w:pPr>
              <w:rPr>
                <w:rFonts w:ascii="Times New Roman" w:eastAsia="Times New Roman" w:hAnsi="Times New Roman" w:cs="Times New Roman"/>
              </w:rPr>
            </w:pPr>
          </w:p>
        </w:tc>
        <w:tc>
          <w:tcPr>
            <w:tcW w:w="729" w:type="dxa"/>
            <w:gridSpan w:val="2"/>
          </w:tcPr>
          <w:p w14:paraId="6CF07A00" w14:textId="77777777" w:rsidR="00992194" w:rsidRPr="00F64692" w:rsidRDefault="00992194" w:rsidP="00992194">
            <w:pPr>
              <w:rPr>
                <w:rFonts w:ascii="Times New Roman" w:eastAsia="Times New Roman" w:hAnsi="Times New Roman" w:cs="Times New Roman"/>
              </w:rPr>
            </w:pPr>
          </w:p>
        </w:tc>
        <w:tc>
          <w:tcPr>
            <w:tcW w:w="728" w:type="dxa"/>
          </w:tcPr>
          <w:p w14:paraId="60853833" w14:textId="77777777" w:rsidR="00992194" w:rsidRPr="00F64692" w:rsidRDefault="00992194" w:rsidP="00992194">
            <w:pPr>
              <w:rPr>
                <w:rFonts w:ascii="Times New Roman" w:eastAsia="Times New Roman" w:hAnsi="Times New Roman" w:cs="Times New Roman"/>
              </w:rPr>
            </w:pPr>
          </w:p>
        </w:tc>
        <w:tc>
          <w:tcPr>
            <w:tcW w:w="729" w:type="dxa"/>
          </w:tcPr>
          <w:p w14:paraId="71C9F370" w14:textId="77777777" w:rsidR="00992194" w:rsidRPr="00F64692" w:rsidRDefault="00992194" w:rsidP="00992194">
            <w:pPr>
              <w:rPr>
                <w:rFonts w:ascii="Times New Roman" w:eastAsia="Times New Roman" w:hAnsi="Times New Roman" w:cs="Times New Roman"/>
              </w:rPr>
            </w:pPr>
          </w:p>
        </w:tc>
        <w:tc>
          <w:tcPr>
            <w:tcW w:w="692" w:type="dxa"/>
          </w:tcPr>
          <w:p w14:paraId="6B8CF3A4" w14:textId="77777777" w:rsidR="00992194" w:rsidRPr="00F64692" w:rsidRDefault="00992194" w:rsidP="00992194">
            <w:pPr>
              <w:rPr>
                <w:rFonts w:ascii="Times New Roman" w:eastAsia="Times New Roman" w:hAnsi="Times New Roman" w:cs="Times New Roman"/>
              </w:rPr>
            </w:pPr>
          </w:p>
        </w:tc>
      </w:tr>
      <w:tr w:rsidR="00992194" w14:paraId="5E35DF45" w14:textId="77777777" w:rsidTr="00892206">
        <w:trPr>
          <w:gridAfter w:val="1"/>
          <w:wAfter w:w="27" w:type="dxa"/>
        </w:trPr>
        <w:tc>
          <w:tcPr>
            <w:tcW w:w="4390" w:type="dxa"/>
            <w:gridSpan w:val="4"/>
            <w:shd w:val="clear" w:color="auto" w:fill="auto"/>
          </w:tcPr>
          <w:p w14:paraId="29CC439F" w14:textId="432E1B47" w:rsidR="00992194" w:rsidRPr="00F64692" w:rsidRDefault="00992194" w:rsidP="00992194">
            <w:pPr>
              <w:rPr>
                <w:rFonts w:ascii="Times New Roman" w:eastAsia="Times New Roman" w:hAnsi="Times New Roman" w:cs="Times New Roman"/>
              </w:rPr>
            </w:pPr>
            <w:r w:rsidRPr="00F64692">
              <w:rPr>
                <w:rFonts w:ascii="Times New Roman" w:eastAsia="Times New Roman" w:hAnsi="Times New Roman" w:cs="Times New Roman"/>
                <w:b/>
                <w:color w:val="231F20"/>
              </w:rPr>
              <w:t xml:space="preserve">PG 1.1.3 </w:t>
            </w:r>
            <w:r w:rsidRPr="00F64692">
              <w:rPr>
                <w:rFonts w:ascii="Times New Roman" w:eastAsia="Times New Roman" w:hAnsi="Times New Roman" w:cs="Times New Roman"/>
              </w:rPr>
              <w:t>SCI, SCI-Expanded, SSCI ve AHCl endeksli dergilerde yayımlanmış öğretim elemanı başına dü</w:t>
            </w:r>
            <w:r w:rsidR="00271DE7">
              <w:rPr>
                <w:rFonts w:ascii="Times New Roman" w:eastAsia="Times New Roman" w:hAnsi="Times New Roman" w:cs="Times New Roman"/>
              </w:rPr>
              <w:t>ş</w:t>
            </w:r>
            <w:r w:rsidRPr="00F64692">
              <w:rPr>
                <w:rFonts w:ascii="Times New Roman" w:eastAsia="Times New Roman" w:hAnsi="Times New Roman" w:cs="Times New Roman"/>
              </w:rPr>
              <w:t>en yayın</w:t>
            </w:r>
          </w:p>
        </w:tc>
        <w:tc>
          <w:tcPr>
            <w:tcW w:w="1702" w:type="dxa"/>
            <w:shd w:val="clear" w:color="auto" w:fill="auto"/>
          </w:tcPr>
          <w:p w14:paraId="1C4AE38F" w14:textId="264B19AC" w:rsidR="00992194" w:rsidRPr="00892206" w:rsidRDefault="00992194" w:rsidP="00992194">
            <w:pPr>
              <w:rPr>
                <w:rFonts w:ascii="Times New Roman" w:eastAsia="Times New Roman" w:hAnsi="Times New Roman" w:cs="Times New Roman"/>
              </w:rPr>
            </w:pPr>
            <w:r w:rsidRPr="00892206">
              <w:rPr>
                <w:rFonts w:ascii="Times New Roman" w:eastAsia="Times New Roman" w:hAnsi="Times New Roman" w:cs="Times New Roman"/>
                <w:color w:val="FF0000"/>
              </w:rPr>
              <w:t>Ders Program Koor.</w:t>
            </w:r>
          </w:p>
        </w:tc>
        <w:tc>
          <w:tcPr>
            <w:tcW w:w="818" w:type="dxa"/>
          </w:tcPr>
          <w:p w14:paraId="0008B2A7" w14:textId="77777777" w:rsidR="00992194" w:rsidRPr="00F64692" w:rsidRDefault="00992194" w:rsidP="00992194">
            <w:pPr>
              <w:rPr>
                <w:rFonts w:ascii="Times New Roman" w:eastAsia="Times New Roman" w:hAnsi="Times New Roman" w:cs="Times New Roman"/>
              </w:rPr>
            </w:pPr>
          </w:p>
        </w:tc>
        <w:tc>
          <w:tcPr>
            <w:tcW w:w="729" w:type="dxa"/>
            <w:gridSpan w:val="2"/>
          </w:tcPr>
          <w:p w14:paraId="68BA7201" w14:textId="77777777" w:rsidR="00992194" w:rsidRPr="00F64692" w:rsidRDefault="00992194" w:rsidP="00992194">
            <w:pPr>
              <w:rPr>
                <w:rFonts w:ascii="Times New Roman" w:eastAsia="Times New Roman" w:hAnsi="Times New Roman" w:cs="Times New Roman"/>
              </w:rPr>
            </w:pPr>
          </w:p>
        </w:tc>
        <w:tc>
          <w:tcPr>
            <w:tcW w:w="728" w:type="dxa"/>
          </w:tcPr>
          <w:p w14:paraId="53B47930" w14:textId="77777777" w:rsidR="00992194" w:rsidRPr="00F64692" w:rsidRDefault="00992194" w:rsidP="00992194">
            <w:pPr>
              <w:rPr>
                <w:rFonts w:ascii="Times New Roman" w:eastAsia="Times New Roman" w:hAnsi="Times New Roman" w:cs="Times New Roman"/>
              </w:rPr>
            </w:pPr>
          </w:p>
        </w:tc>
        <w:tc>
          <w:tcPr>
            <w:tcW w:w="729" w:type="dxa"/>
          </w:tcPr>
          <w:p w14:paraId="4D9A1255" w14:textId="77777777" w:rsidR="00992194" w:rsidRPr="00F64692" w:rsidRDefault="00992194" w:rsidP="00992194">
            <w:pPr>
              <w:rPr>
                <w:rFonts w:ascii="Times New Roman" w:eastAsia="Times New Roman" w:hAnsi="Times New Roman" w:cs="Times New Roman"/>
              </w:rPr>
            </w:pPr>
          </w:p>
        </w:tc>
        <w:tc>
          <w:tcPr>
            <w:tcW w:w="692" w:type="dxa"/>
          </w:tcPr>
          <w:p w14:paraId="2ABE364D" w14:textId="77777777" w:rsidR="00992194" w:rsidRPr="00F64692" w:rsidRDefault="00992194" w:rsidP="00992194">
            <w:pPr>
              <w:rPr>
                <w:rFonts w:ascii="Times New Roman" w:eastAsia="Times New Roman" w:hAnsi="Times New Roman" w:cs="Times New Roman"/>
              </w:rPr>
            </w:pPr>
          </w:p>
        </w:tc>
      </w:tr>
      <w:tr w:rsidR="00992194" w14:paraId="0C5BAA52" w14:textId="77777777" w:rsidTr="00892206">
        <w:trPr>
          <w:gridAfter w:val="1"/>
          <w:wAfter w:w="27" w:type="dxa"/>
        </w:trPr>
        <w:tc>
          <w:tcPr>
            <w:tcW w:w="4390" w:type="dxa"/>
            <w:gridSpan w:val="4"/>
            <w:shd w:val="clear" w:color="auto" w:fill="auto"/>
          </w:tcPr>
          <w:p w14:paraId="56CDF461" w14:textId="1944CF8D" w:rsidR="00992194" w:rsidRPr="00F64692" w:rsidRDefault="00992194" w:rsidP="00992194">
            <w:pPr>
              <w:rPr>
                <w:rFonts w:ascii="Times New Roman" w:eastAsia="Times New Roman" w:hAnsi="Times New Roman" w:cs="Times New Roman"/>
              </w:rPr>
            </w:pPr>
            <w:r w:rsidRPr="00F64692">
              <w:rPr>
                <w:rFonts w:ascii="Times New Roman" w:eastAsia="Times New Roman" w:hAnsi="Times New Roman" w:cs="Times New Roman"/>
                <w:b/>
                <w:color w:val="231F20"/>
              </w:rPr>
              <w:t xml:space="preserve">PG 1.1.4 </w:t>
            </w:r>
            <w:r w:rsidRPr="00F64692">
              <w:rPr>
                <w:rFonts w:ascii="Times New Roman" w:eastAsia="Times New Roman" w:hAnsi="Times New Roman" w:cs="Times New Roman"/>
              </w:rPr>
              <w:t>Akademisyen bilim dalı sayısı</w:t>
            </w:r>
          </w:p>
        </w:tc>
        <w:tc>
          <w:tcPr>
            <w:tcW w:w="1702" w:type="dxa"/>
            <w:shd w:val="clear" w:color="auto" w:fill="auto"/>
          </w:tcPr>
          <w:p w14:paraId="36251EE8" w14:textId="2A24AD02" w:rsidR="00992194" w:rsidRPr="00892206" w:rsidRDefault="00992194" w:rsidP="00992194">
            <w:pPr>
              <w:rPr>
                <w:rFonts w:ascii="Times New Roman" w:eastAsia="Times New Roman" w:hAnsi="Times New Roman" w:cs="Times New Roman"/>
              </w:rPr>
            </w:pPr>
            <w:r w:rsidRPr="00892206">
              <w:rPr>
                <w:rFonts w:ascii="Times New Roman" w:eastAsia="Times New Roman" w:hAnsi="Times New Roman" w:cs="Times New Roman"/>
                <w:color w:val="FF0000"/>
              </w:rPr>
              <w:t>Ders Program Koor.</w:t>
            </w:r>
          </w:p>
        </w:tc>
        <w:tc>
          <w:tcPr>
            <w:tcW w:w="818" w:type="dxa"/>
          </w:tcPr>
          <w:p w14:paraId="491F72D0" w14:textId="77777777" w:rsidR="00992194" w:rsidRPr="00F64692" w:rsidRDefault="00992194" w:rsidP="00992194">
            <w:pPr>
              <w:rPr>
                <w:rFonts w:ascii="Times New Roman" w:eastAsia="Times New Roman" w:hAnsi="Times New Roman" w:cs="Times New Roman"/>
              </w:rPr>
            </w:pPr>
          </w:p>
        </w:tc>
        <w:tc>
          <w:tcPr>
            <w:tcW w:w="729" w:type="dxa"/>
            <w:gridSpan w:val="2"/>
          </w:tcPr>
          <w:p w14:paraId="568468CF" w14:textId="77777777" w:rsidR="00992194" w:rsidRPr="00F64692" w:rsidRDefault="00992194" w:rsidP="00992194">
            <w:pPr>
              <w:rPr>
                <w:rFonts w:ascii="Times New Roman" w:eastAsia="Times New Roman" w:hAnsi="Times New Roman" w:cs="Times New Roman"/>
              </w:rPr>
            </w:pPr>
          </w:p>
        </w:tc>
        <w:tc>
          <w:tcPr>
            <w:tcW w:w="728" w:type="dxa"/>
          </w:tcPr>
          <w:p w14:paraId="30B59F79" w14:textId="77777777" w:rsidR="00992194" w:rsidRPr="00F64692" w:rsidRDefault="00992194" w:rsidP="00992194">
            <w:pPr>
              <w:rPr>
                <w:rFonts w:ascii="Times New Roman" w:eastAsia="Times New Roman" w:hAnsi="Times New Roman" w:cs="Times New Roman"/>
              </w:rPr>
            </w:pPr>
          </w:p>
        </w:tc>
        <w:tc>
          <w:tcPr>
            <w:tcW w:w="729" w:type="dxa"/>
          </w:tcPr>
          <w:p w14:paraId="42B3A95E" w14:textId="77777777" w:rsidR="00992194" w:rsidRPr="00F64692" w:rsidRDefault="00992194" w:rsidP="00992194">
            <w:pPr>
              <w:rPr>
                <w:rFonts w:ascii="Times New Roman" w:eastAsia="Times New Roman" w:hAnsi="Times New Roman" w:cs="Times New Roman"/>
              </w:rPr>
            </w:pPr>
          </w:p>
        </w:tc>
        <w:tc>
          <w:tcPr>
            <w:tcW w:w="692" w:type="dxa"/>
          </w:tcPr>
          <w:p w14:paraId="01754EC6" w14:textId="77777777" w:rsidR="00992194" w:rsidRPr="00F64692" w:rsidRDefault="00992194" w:rsidP="00992194">
            <w:pPr>
              <w:rPr>
                <w:rFonts w:ascii="Times New Roman" w:eastAsia="Times New Roman" w:hAnsi="Times New Roman" w:cs="Times New Roman"/>
              </w:rPr>
            </w:pPr>
          </w:p>
        </w:tc>
      </w:tr>
      <w:tr w:rsidR="00992194" w14:paraId="77CCCE2B" w14:textId="77777777" w:rsidTr="00892206">
        <w:trPr>
          <w:gridAfter w:val="1"/>
          <w:wAfter w:w="27" w:type="dxa"/>
          <w:trHeight w:val="382"/>
        </w:trPr>
        <w:tc>
          <w:tcPr>
            <w:tcW w:w="4390" w:type="dxa"/>
            <w:gridSpan w:val="4"/>
            <w:shd w:val="clear" w:color="auto" w:fill="auto"/>
          </w:tcPr>
          <w:p w14:paraId="384F1AB2" w14:textId="700933CA" w:rsidR="00992194" w:rsidRPr="00F64692" w:rsidRDefault="00992194" w:rsidP="00992194">
            <w:pPr>
              <w:jc w:val="both"/>
              <w:rPr>
                <w:rFonts w:ascii="Times New Roman" w:eastAsia="Times New Roman" w:hAnsi="Times New Roman" w:cs="Times New Roman"/>
              </w:rPr>
            </w:pPr>
            <w:r w:rsidRPr="00F64692">
              <w:rPr>
                <w:rFonts w:ascii="Times New Roman" w:eastAsia="Times New Roman" w:hAnsi="Times New Roman" w:cs="Times New Roman"/>
                <w:b/>
                <w:color w:val="231F20"/>
              </w:rPr>
              <w:t xml:space="preserve">PG 1.1.5 </w:t>
            </w:r>
            <w:r w:rsidRPr="00F64692">
              <w:rPr>
                <w:rFonts w:ascii="Times New Roman" w:eastAsia="Times New Roman" w:hAnsi="Times New Roman" w:cs="Times New Roman"/>
              </w:rPr>
              <w:t>Çalışma hayatından gelen akademisyen sayısı</w:t>
            </w:r>
          </w:p>
        </w:tc>
        <w:tc>
          <w:tcPr>
            <w:tcW w:w="1702" w:type="dxa"/>
            <w:shd w:val="clear" w:color="auto" w:fill="auto"/>
          </w:tcPr>
          <w:p w14:paraId="4DBFF162" w14:textId="5C0DF12E" w:rsidR="00992194" w:rsidRPr="00892206" w:rsidRDefault="00992194" w:rsidP="00992194">
            <w:pPr>
              <w:rPr>
                <w:rFonts w:ascii="Times New Roman" w:eastAsia="Times New Roman" w:hAnsi="Times New Roman" w:cs="Times New Roman"/>
              </w:rPr>
            </w:pPr>
            <w:r w:rsidRPr="00892206">
              <w:rPr>
                <w:rFonts w:ascii="Times New Roman" w:eastAsia="Times New Roman" w:hAnsi="Times New Roman" w:cs="Times New Roman"/>
                <w:color w:val="FF0000"/>
              </w:rPr>
              <w:t>Ders Program Koor.</w:t>
            </w:r>
          </w:p>
        </w:tc>
        <w:tc>
          <w:tcPr>
            <w:tcW w:w="818" w:type="dxa"/>
          </w:tcPr>
          <w:p w14:paraId="579C2AD2" w14:textId="77777777" w:rsidR="00992194" w:rsidRPr="00F64692" w:rsidRDefault="00992194" w:rsidP="00992194">
            <w:pPr>
              <w:rPr>
                <w:rFonts w:ascii="Times New Roman" w:eastAsia="Times New Roman" w:hAnsi="Times New Roman" w:cs="Times New Roman"/>
              </w:rPr>
            </w:pPr>
          </w:p>
        </w:tc>
        <w:tc>
          <w:tcPr>
            <w:tcW w:w="729" w:type="dxa"/>
            <w:gridSpan w:val="2"/>
          </w:tcPr>
          <w:p w14:paraId="1D239B8C" w14:textId="77777777" w:rsidR="00992194" w:rsidRPr="00F64692" w:rsidRDefault="00992194" w:rsidP="00992194">
            <w:pPr>
              <w:rPr>
                <w:rFonts w:ascii="Times New Roman" w:eastAsia="Times New Roman" w:hAnsi="Times New Roman" w:cs="Times New Roman"/>
              </w:rPr>
            </w:pPr>
          </w:p>
        </w:tc>
        <w:tc>
          <w:tcPr>
            <w:tcW w:w="728" w:type="dxa"/>
          </w:tcPr>
          <w:p w14:paraId="7A131ADB" w14:textId="77777777" w:rsidR="00992194" w:rsidRPr="00F64692" w:rsidRDefault="00992194" w:rsidP="00992194">
            <w:pPr>
              <w:rPr>
                <w:rFonts w:ascii="Times New Roman" w:eastAsia="Times New Roman" w:hAnsi="Times New Roman" w:cs="Times New Roman"/>
              </w:rPr>
            </w:pPr>
          </w:p>
        </w:tc>
        <w:tc>
          <w:tcPr>
            <w:tcW w:w="729" w:type="dxa"/>
          </w:tcPr>
          <w:p w14:paraId="49FA2AF6" w14:textId="77777777" w:rsidR="00992194" w:rsidRPr="00F64692" w:rsidRDefault="00992194" w:rsidP="00992194">
            <w:pPr>
              <w:rPr>
                <w:rFonts w:ascii="Times New Roman" w:eastAsia="Times New Roman" w:hAnsi="Times New Roman" w:cs="Times New Roman"/>
              </w:rPr>
            </w:pPr>
          </w:p>
        </w:tc>
        <w:tc>
          <w:tcPr>
            <w:tcW w:w="692" w:type="dxa"/>
          </w:tcPr>
          <w:p w14:paraId="1D4EEC52" w14:textId="77777777" w:rsidR="00992194" w:rsidRPr="00F64692" w:rsidRDefault="00992194" w:rsidP="00992194">
            <w:pPr>
              <w:rPr>
                <w:rFonts w:ascii="Times New Roman" w:eastAsia="Times New Roman" w:hAnsi="Times New Roman" w:cs="Times New Roman"/>
              </w:rPr>
            </w:pPr>
          </w:p>
        </w:tc>
      </w:tr>
      <w:tr w:rsidR="00F64692" w14:paraId="6523641A" w14:textId="77777777" w:rsidTr="00892206">
        <w:trPr>
          <w:gridAfter w:val="1"/>
          <w:wAfter w:w="27" w:type="dxa"/>
        </w:trPr>
        <w:tc>
          <w:tcPr>
            <w:tcW w:w="2829" w:type="dxa"/>
            <w:gridSpan w:val="2"/>
            <w:shd w:val="clear" w:color="auto" w:fill="BDD6EE" w:themeFill="accent1" w:themeFillTint="66"/>
          </w:tcPr>
          <w:p w14:paraId="1BABDA03" w14:textId="739993ED" w:rsidR="00F64692" w:rsidRPr="00F64692" w:rsidRDefault="00F64692" w:rsidP="00F64692">
            <w:pPr>
              <w:rPr>
                <w:rFonts w:ascii="Times New Roman" w:eastAsia="Times New Roman" w:hAnsi="Times New Roman" w:cs="Times New Roman"/>
                <w:b/>
              </w:rPr>
            </w:pPr>
            <w:r>
              <w:rPr>
                <w:rFonts w:ascii="Times New Roman" w:eastAsia="Times New Roman" w:hAnsi="Times New Roman" w:cs="Times New Roman"/>
                <w:b/>
              </w:rPr>
              <w:t>Hedef</w:t>
            </w:r>
          </w:p>
        </w:tc>
        <w:tc>
          <w:tcPr>
            <w:tcW w:w="1561" w:type="dxa"/>
            <w:gridSpan w:val="2"/>
            <w:shd w:val="clear" w:color="auto" w:fill="auto"/>
          </w:tcPr>
          <w:p w14:paraId="2AD77809" w14:textId="0B55510F" w:rsidR="00F64692" w:rsidRPr="00F64692" w:rsidRDefault="00F64692" w:rsidP="006171A5">
            <w:pPr>
              <w:jc w:val="center"/>
              <w:rPr>
                <w:rFonts w:ascii="Times New Roman" w:eastAsia="Times New Roman" w:hAnsi="Times New Roman" w:cs="Times New Roman"/>
                <w:b/>
              </w:rPr>
            </w:pPr>
            <w:r>
              <w:rPr>
                <w:rFonts w:ascii="Times New Roman" w:eastAsia="Times New Roman" w:hAnsi="Times New Roman" w:cs="Times New Roman"/>
                <w:b/>
              </w:rPr>
              <w:t>H1.2</w:t>
            </w:r>
          </w:p>
        </w:tc>
        <w:tc>
          <w:tcPr>
            <w:tcW w:w="5398" w:type="dxa"/>
            <w:gridSpan w:val="7"/>
            <w:shd w:val="clear" w:color="auto" w:fill="auto"/>
          </w:tcPr>
          <w:p w14:paraId="1492F73C" w14:textId="256C41B1" w:rsidR="00F64692" w:rsidRPr="00892206" w:rsidRDefault="00F64692" w:rsidP="00F64692">
            <w:pPr>
              <w:rPr>
                <w:rFonts w:ascii="Times New Roman" w:eastAsia="Times New Roman" w:hAnsi="Times New Roman" w:cs="Times New Roman"/>
                <w:b/>
              </w:rPr>
            </w:pPr>
            <w:r w:rsidRPr="00892206">
              <w:rPr>
                <w:rFonts w:ascii="Times New Roman" w:eastAsia="Times New Roman" w:hAnsi="Times New Roman" w:cs="Times New Roman"/>
                <w:b/>
              </w:rPr>
              <w:t>Bilen ve uygulayabilen mezun vermek</w:t>
            </w:r>
          </w:p>
        </w:tc>
      </w:tr>
      <w:tr w:rsidR="00F64692" w14:paraId="2A584759" w14:textId="77777777" w:rsidTr="00892206">
        <w:trPr>
          <w:gridAfter w:val="1"/>
          <w:wAfter w:w="27" w:type="dxa"/>
        </w:trPr>
        <w:tc>
          <w:tcPr>
            <w:tcW w:w="4390" w:type="dxa"/>
            <w:gridSpan w:val="4"/>
            <w:shd w:val="clear" w:color="auto" w:fill="auto"/>
          </w:tcPr>
          <w:p w14:paraId="2DB7CC2C" w14:textId="6069E3C7" w:rsidR="00F64692" w:rsidRPr="00F64692" w:rsidRDefault="00F64692" w:rsidP="00F64692">
            <w:pPr>
              <w:jc w:val="both"/>
              <w:rPr>
                <w:rFonts w:ascii="Times New Roman" w:eastAsia="Times New Roman" w:hAnsi="Times New Roman" w:cs="Times New Roman"/>
                <w:b/>
                <w:color w:val="231F20"/>
              </w:rPr>
            </w:pPr>
            <w:r w:rsidRPr="00F64692">
              <w:rPr>
                <w:rFonts w:ascii="Times New Roman" w:eastAsia="Times New Roman" w:hAnsi="Times New Roman" w:cs="Times New Roman"/>
                <w:b/>
                <w:bCs/>
                <w:color w:val="231F20"/>
              </w:rPr>
              <w:t>Performans Göstergeleri</w:t>
            </w:r>
          </w:p>
        </w:tc>
        <w:tc>
          <w:tcPr>
            <w:tcW w:w="1702" w:type="dxa"/>
            <w:shd w:val="clear" w:color="auto" w:fill="auto"/>
          </w:tcPr>
          <w:p w14:paraId="7F2088BA" w14:textId="595427A0" w:rsidR="00F64692" w:rsidRPr="00892206" w:rsidRDefault="00F64692" w:rsidP="00F64692">
            <w:pPr>
              <w:rPr>
                <w:rFonts w:ascii="Times New Roman" w:eastAsia="Times New Roman" w:hAnsi="Times New Roman" w:cs="Times New Roman"/>
              </w:rPr>
            </w:pPr>
            <w:r w:rsidRPr="00892206">
              <w:rPr>
                <w:rFonts w:ascii="Times New Roman" w:eastAsia="Times New Roman" w:hAnsi="Times New Roman" w:cs="Times New Roman"/>
                <w:b/>
                <w:color w:val="000000"/>
              </w:rPr>
              <w:t xml:space="preserve">Sorumlu Bir. </w:t>
            </w:r>
          </w:p>
        </w:tc>
        <w:tc>
          <w:tcPr>
            <w:tcW w:w="818" w:type="dxa"/>
            <w:shd w:val="clear" w:color="auto" w:fill="DEEAF6" w:themeFill="accent1" w:themeFillTint="33"/>
          </w:tcPr>
          <w:p w14:paraId="1E2A321F" w14:textId="0C811944"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2023</w:t>
            </w:r>
          </w:p>
        </w:tc>
        <w:tc>
          <w:tcPr>
            <w:tcW w:w="729" w:type="dxa"/>
            <w:gridSpan w:val="2"/>
            <w:shd w:val="clear" w:color="auto" w:fill="DEEAF6" w:themeFill="accent1" w:themeFillTint="33"/>
          </w:tcPr>
          <w:p w14:paraId="53D18DFA" w14:textId="4FB30E02"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2024</w:t>
            </w:r>
          </w:p>
        </w:tc>
        <w:tc>
          <w:tcPr>
            <w:tcW w:w="728" w:type="dxa"/>
            <w:shd w:val="clear" w:color="auto" w:fill="DEEAF6" w:themeFill="accent1" w:themeFillTint="33"/>
          </w:tcPr>
          <w:p w14:paraId="29408AEF" w14:textId="232D476F"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2025</w:t>
            </w:r>
          </w:p>
        </w:tc>
        <w:tc>
          <w:tcPr>
            <w:tcW w:w="729" w:type="dxa"/>
            <w:shd w:val="clear" w:color="auto" w:fill="DEEAF6" w:themeFill="accent1" w:themeFillTint="33"/>
          </w:tcPr>
          <w:p w14:paraId="2C1EC7DF" w14:textId="1B1A2599"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2026</w:t>
            </w:r>
          </w:p>
        </w:tc>
        <w:tc>
          <w:tcPr>
            <w:tcW w:w="692" w:type="dxa"/>
            <w:shd w:val="clear" w:color="auto" w:fill="DEEAF6" w:themeFill="accent1" w:themeFillTint="33"/>
          </w:tcPr>
          <w:p w14:paraId="33E66FB5" w14:textId="552121DE"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2027</w:t>
            </w:r>
          </w:p>
        </w:tc>
      </w:tr>
      <w:tr w:rsidR="00F64692" w14:paraId="432D6D98" w14:textId="77777777" w:rsidTr="00892206">
        <w:trPr>
          <w:gridAfter w:val="1"/>
          <w:wAfter w:w="27" w:type="dxa"/>
        </w:trPr>
        <w:tc>
          <w:tcPr>
            <w:tcW w:w="4390" w:type="dxa"/>
            <w:gridSpan w:val="4"/>
            <w:shd w:val="clear" w:color="auto" w:fill="auto"/>
          </w:tcPr>
          <w:p w14:paraId="2CA95730" w14:textId="73791576" w:rsidR="00F64692" w:rsidRPr="00F64692" w:rsidRDefault="00F64692" w:rsidP="00F64692">
            <w:pPr>
              <w:jc w:val="both"/>
              <w:rPr>
                <w:rFonts w:ascii="Times New Roman" w:eastAsia="Times New Roman" w:hAnsi="Times New Roman" w:cs="Times New Roman"/>
              </w:rPr>
            </w:pPr>
            <w:r w:rsidRPr="00F64692">
              <w:rPr>
                <w:rFonts w:ascii="Times New Roman" w:eastAsia="Times New Roman" w:hAnsi="Times New Roman" w:cs="Times New Roman"/>
                <w:b/>
                <w:color w:val="231F20"/>
              </w:rPr>
              <w:t xml:space="preserve">PG 1.2.1 </w:t>
            </w:r>
            <w:r w:rsidRPr="00F64692">
              <w:rPr>
                <w:rFonts w:ascii="Times New Roman" w:eastAsia="Times New Roman" w:hAnsi="Times New Roman" w:cs="Times New Roman"/>
              </w:rPr>
              <w:t>Üniversite kütüphanesinde öğrenci başına düşen basılı kitap ve e-yayın sayısı</w:t>
            </w:r>
          </w:p>
        </w:tc>
        <w:tc>
          <w:tcPr>
            <w:tcW w:w="1702" w:type="dxa"/>
            <w:shd w:val="clear" w:color="auto" w:fill="auto"/>
          </w:tcPr>
          <w:p w14:paraId="7782A467" w14:textId="122F6B4D" w:rsidR="00F64692" w:rsidRPr="00892206" w:rsidRDefault="00992194" w:rsidP="00F64692">
            <w:pPr>
              <w:rPr>
                <w:rFonts w:ascii="Times New Roman" w:eastAsia="Times New Roman" w:hAnsi="Times New Roman" w:cs="Times New Roman"/>
              </w:rPr>
            </w:pPr>
            <w:r w:rsidRPr="00892206">
              <w:rPr>
                <w:rFonts w:ascii="Times New Roman" w:eastAsia="Times New Roman" w:hAnsi="Times New Roman" w:cs="Times New Roman"/>
                <w:color w:val="FF0000"/>
              </w:rPr>
              <w:t>Medya Koordinatörlüğü</w:t>
            </w:r>
          </w:p>
        </w:tc>
        <w:tc>
          <w:tcPr>
            <w:tcW w:w="818" w:type="dxa"/>
          </w:tcPr>
          <w:p w14:paraId="69E9FDB3" w14:textId="77777777" w:rsidR="00F64692" w:rsidRPr="00F64692" w:rsidRDefault="00F64692" w:rsidP="00F64692">
            <w:pPr>
              <w:rPr>
                <w:rFonts w:ascii="Times New Roman" w:eastAsia="Times New Roman" w:hAnsi="Times New Roman" w:cs="Times New Roman"/>
              </w:rPr>
            </w:pPr>
          </w:p>
        </w:tc>
        <w:tc>
          <w:tcPr>
            <w:tcW w:w="729" w:type="dxa"/>
            <w:gridSpan w:val="2"/>
          </w:tcPr>
          <w:p w14:paraId="50B6A6A6" w14:textId="77777777" w:rsidR="00F64692" w:rsidRPr="00F64692" w:rsidRDefault="00F64692" w:rsidP="00F64692">
            <w:pPr>
              <w:rPr>
                <w:rFonts w:ascii="Times New Roman" w:eastAsia="Times New Roman" w:hAnsi="Times New Roman" w:cs="Times New Roman"/>
              </w:rPr>
            </w:pPr>
          </w:p>
        </w:tc>
        <w:tc>
          <w:tcPr>
            <w:tcW w:w="728" w:type="dxa"/>
          </w:tcPr>
          <w:p w14:paraId="0A241A5B" w14:textId="77777777" w:rsidR="00F64692" w:rsidRPr="00F64692" w:rsidRDefault="00F64692" w:rsidP="00F64692">
            <w:pPr>
              <w:rPr>
                <w:rFonts w:ascii="Times New Roman" w:eastAsia="Times New Roman" w:hAnsi="Times New Roman" w:cs="Times New Roman"/>
              </w:rPr>
            </w:pPr>
          </w:p>
        </w:tc>
        <w:tc>
          <w:tcPr>
            <w:tcW w:w="729" w:type="dxa"/>
          </w:tcPr>
          <w:p w14:paraId="2613C5B0" w14:textId="77777777" w:rsidR="00F64692" w:rsidRPr="00F64692" w:rsidRDefault="00F64692" w:rsidP="00F64692">
            <w:pPr>
              <w:rPr>
                <w:rFonts w:ascii="Times New Roman" w:eastAsia="Times New Roman" w:hAnsi="Times New Roman" w:cs="Times New Roman"/>
              </w:rPr>
            </w:pPr>
          </w:p>
        </w:tc>
        <w:tc>
          <w:tcPr>
            <w:tcW w:w="692" w:type="dxa"/>
          </w:tcPr>
          <w:p w14:paraId="5F93C65B" w14:textId="77777777" w:rsidR="00F64692" w:rsidRPr="00F64692" w:rsidRDefault="00F64692" w:rsidP="00F64692">
            <w:pPr>
              <w:rPr>
                <w:rFonts w:ascii="Times New Roman" w:eastAsia="Times New Roman" w:hAnsi="Times New Roman" w:cs="Times New Roman"/>
              </w:rPr>
            </w:pPr>
          </w:p>
        </w:tc>
      </w:tr>
      <w:tr w:rsidR="00992194" w14:paraId="627E3E33" w14:textId="77777777" w:rsidTr="00892206">
        <w:trPr>
          <w:gridAfter w:val="1"/>
          <w:wAfter w:w="27" w:type="dxa"/>
        </w:trPr>
        <w:tc>
          <w:tcPr>
            <w:tcW w:w="4390" w:type="dxa"/>
            <w:gridSpan w:val="4"/>
            <w:shd w:val="clear" w:color="auto" w:fill="auto"/>
          </w:tcPr>
          <w:p w14:paraId="512D07A2" w14:textId="31039BF5" w:rsidR="00992194" w:rsidRPr="00F64692" w:rsidRDefault="00992194" w:rsidP="00992194">
            <w:pPr>
              <w:jc w:val="both"/>
              <w:rPr>
                <w:rFonts w:ascii="Times New Roman" w:eastAsia="Times New Roman" w:hAnsi="Times New Roman" w:cs="Times New Roman"/>
              </w:rPr>
            </w:pPr>
            <w:r w:rsidRPr="00F64692">
              <w:rPr>
                <w:rFonts w:ascii="Times New Roman" w:eastAsia="Times New Roman" w:hAnsi="Times New Roman" w:cs="Times New Roman"/>
                <w:b/>
                <w:color w:val="231F20"/>
              </w:rPr>
              <w:t xml:space="preserve">PG 1.2.2 </w:t>
            </w:r>
            <w:r w:rsidRPr="00F64692">
              <w:rPr>
                <w:rFonts w:ascii="Times New Roman" w:eastAsia="Times New Roman" w:hAnsi="Times New Roman" w:cs="Times New Roman"/>
              </w:rPr>
              <w:t>Teknopark ve TTO projelerine katılan öğrenci sayısı</w:t>
            </w:r>
          </w:p>
        </w:tc>
        <w:tc>
          <w:tcPr>
            <w:tcW w:w="1702" w:type="dxa"/>
            <w:shd w:val="clear" w:color="auto" w:fill="auto"/>
          </w:tcPr>
          <w:p w14:paraId="478ABC06" w14:textId="460A556B" w:rsidR="00992194" w:rsidRPr="00892206" w:rsidRDefault="00992194" w:rsidP="00992194">
            <w:pPr>
              <w:rPr>
                <w:rFonts w:ascii="Times New Roman" w:eastAsia="Times New Roman" w:hAnsi="Times New Roman" w:cs="Times New Roman"/>
              </w:rPr>
            </w:pPr>
            <w:r w:rsidRPr="00892206">
              <w:rPr>
                <w:rFonts w:ascii="Times New Roman" w:eastAsia="Times New Roman" w:hAnsi="Times New Roman" w:cs="Times New Roman"/>
                <w:color w:val="FF0000"/>
              </w:rPr>
              <w:t>Medya Koordinatörlüğü</w:t>
            </w:r>
          </w:p>
        </w:tc>
        <w:tc>
          <w:tcPr>
            <w:tcW w:w="818" w:type="dxa"/>
          </w:tcPr>
          <w:p w14:paraId="305C1AC8" w14:textId="77777777" w:rsidR="00992194" w:rsidRPr="00F64692" w:rsidRDefault="00992194" w:rsidP="00992194">
            <w:pPr>
              <w:rPr>
                <w:rFonts w:ascii="Times New Roman" w:eastAsia="Times New Roman" w:hAnsi="Times New Roman" w:cs="Times New Roman"/>
              </w:rPr>
            </w:pPr>
          </w:p>
        </w:tc>
        <w:tc>
          <w:tcPr>
            <w:tcW w:w="729" w:type="dxa"/>
            <w:gridSpan w:val="2"/>
          </w:tcPr>
          <w:p w14:paraId="587C3403" w14:textId="77777777" w:rsidR="00992194" w:rsidRPr="00F64692" w:rsidRDefault="00992194" w:rsidP="00992194">
            <w:pPr>
              <w:rPr>
                <w:rFonts w:ascii="Times New Roman" w:eastAsia="Times New Roman" w:hAnsi="Times New Roman" w:cs="Times New Roman"/>
              </w:rPr>
            </w:pPr>
          </w:p>
        </w:tc>
        <w:tc>
          <w:tcPr>
            <w:tcW w:w="728" w:type="dxa"/>
          </w:tcPr>
          <w:p w14:paraId="2FE42A43" w14:textId="77777777" w:rsidR="00992194" w:rsidRPr="00F64692" w:rsidRDefault="00992194" w:rsidP="00992194">
            <w:pPr>
              <w:rPr>
                <w:rFonts w:ascii="Times New Roman" w:eastAsia="Times New Roman" w:hAnsi="Times New Roman" w:cs="Times New Roman"/>
              </w:rPr>
            </w:pPr>
          </w:p>
        </w:tc>
        <w:tc>
          <w:tcPr>
            <w:tcW w:w="729" w:type="dxa"/>
          </w:tcPr>
          <w:p w14:paraId="5F3617A4" w14:textId="77777777" w:rsidR="00992194" w:rsidRPr="00F64692" w:rsidRDefault="00992194" w:rsidP="00992194">
            <w:pPr>
              <w:rPr>
                <w:rFonts w:ascii="Times New Roman" w:eastAsia="Times New Roman" w:hAnsi="Times New Roman" w:cs="Times New Roman"/>
              </w:rPr>
            </w:pPr>
          </w:p>
        </w:tc>
        <w:tc>
          <w:tcPr>
            <w:tcW w:w="692" w:type="dxa"/>
          </w:tcPr>
          <w:p w14:paraId="3935DD79" w14:textId="77777777" w:rsidR="00992194" w:rsidRPr="00F64692" w:rsidRDefault="00992194" w:rsidP="00992194">
            <w:pPr>
              <w:rPr>
                <w:rFonts w:ascii="Times New Roman" w:eastAsia="Times New Roman" w:hAnsi="Times New Roman" w:cs="Times New Roman"/>
              </w:rPr>
            </w:pPr>
          </w:p>
        </w:tc>
      </w:tr>
      <w:tr w:rsidR="00992194" w14:paraId="73627657" w14:textId="77777777" w:rsidTr="00892206">
        <w:trPr>
          <w:gridAfter w:val="1"/>
          <w:wAfter w:w="27" w:type="dxa"/>
        </w:trPr>
        <w:tc>
          <w:tcPr>
            <w:tcW w:w="4390" w:type="dxa"/>
            <w:gridSpan w:val="4"/>
            <w:shd w:val="clear" w:color="auto" w:fill="auto"/>
          </w:tcPr>
          <w:p w14:paraId="103737C9" w14:textId="3BB22BE7" w:rsidR="00992194" w:rsidRPr="00F64692" w:rsidRDefault="00992194" w:rsidP="00992194">
            <w:pPr>
              <w:jc w:val="both"/>
              <w:rPr>
                <w:rFonts w:ascii="Times New Roman" w:eastAsia="Times New Roman" w:hAnsi="Times New Roman" w:cs="Times New Roman"/>
              </w:rPr>
            </w:pPr>
            <w:r w:rsidRPr="00F64692">
              <w:rPr>
                <w:rFonts w:ascii="Times New Roman" w:eastAsia="Times New Roman" w:hAnsi="Times New Roman" w:cs="Times New Roman"/>
                <w:b/>
                <w:color w:val="231F20"/>
              </w:rPr>
              <w:t xml:space="preserve">PG 1.2.3 </w:t>
            </w:r>
            <w:r w:rsidRPr="00F64692">
              <w:rPr>
                <w:rFonts w:ascii="Times New Roman" w:eastAsia="Times New Roman" w:hAnsi="Times New Roman" w:cs="Times New Roman"/>
              </w:rPr>
              <w:t>Uygulama temelli (proje, aktif öğrenme, lab gibi) öğrenme içeren derslerin toplam derslere oranı</w:t>
            </w:r>
          </w:p>
        </w:tc>
        <w:tc>
          <w:tcPr>
            <w:tcW w:w="1702" w:type="dxa"/>
            <w:shd w:val="clear" w:color="auto" w:fill="auto"/>
          </w:tcPr>
          <w:p w14:paraId="3163C421" w14:textId="157BC6DC" w:rsidR="00992194" w:rsidRPr="00892206" w:rsidRDefault="00992194" w:rsidP="00992194">
            <w:pPr>
              <w:rPr>
                <w:rFonts w:ascii="Times New Roman" w:eastAsia="Times New Roman" w:hAnsi="Times New Roman" w:cs="Times New Roman"/>
              </w:rPr>
            </w:pPr>
            <w:r w:rsidRPr="00892206">
              <w:rPr>
                <w:rFonts w:ascii="Times New Roman" w:eastAsia="Times New Roman" w:hAnsi="Times New Roman" w:cs="Times New Roman"/>
                <w:color w:val="FF0000"/>
              </w:rPr>
              <w:t>Medya Koordinatörlüğü</w:t>
            </w:r>
          </w:p>
        </w:tc>
        <w:tc>
          <w:tcPr>
            <w:tcW w:w="818" w:type="dxa"/>
          </w:tcPr>
          <w:p w14:paraId="5B6802F9" w14:textId="77777777" w:rsidR="00992194" w:rsidRPr="00F64692" w:rsidRDefault="00992194" w:rsidP="00992194">
            <w:pPr>
              <w:rPr>
                <w:rFonts w:ascii="Times New Roman" w:eastAsia="Times New Roman" w:hAnsi="Times New Roman" w:cs="Times New Roman"/>
              </w:rPr>
            </w:pPr>
          </w:p>
        </w:tc>
        <w:tc>
          <w:tcPr>
            <w:tcW w:w="729" w:type="dxa"/>
            <w:gridSpan w:val="2"/>
          </w:tcPr>
          <w:p w14:paraId="4046F442" w14:textId="77777777" w:rsidR="00992194" w:rsidRPr="00F64692" w:rsidRDefault="00992194" w:rsidP="00992194">
            <w:pPr>
              <w:rPr>
                <w:rFonts w:ascii="Times New Roman" w:eastAsia="Times New Roman" w:hAnsi="Times New Roman" w:cs="Times New Roman"/>
              </w:rPr>
            </w:pPr>
          </w:p>
        </w:tc>
        <w:tc>
          <w:tcPr>
            <w:tcW w:w="728" w:type="dxa"/>
          </w:tcPr>
          <w:p w14:paraId="7D154DBB" w14:textId="77777777" w:rsidR="00992194" w:rsidRPr="00F64692" w:rsidRDefault="00992194" w:rsidP="00992194">
            <w:pPr>
              <w:rPr>
                <w:rFonts w:ascii="Times New Roman" w:eastAsia="Times New Roman" w:hAnsi="Times New Roman" w:cs="Times New Roman"/>
              </w:rPr>
            </w:pPr>
          </w:p>
        </w:tc>
        <w:tc>
          <w:tcPr>
            <w:tcW w:w="729" w:type="dxa"/>
          </w:tcPr>
          <w:p w14:paraId="35540342" w14:textId="77777777" w:rsidR="00992194" w:rsidRPr="00F64692" w:rsidRDefault="00992194" w:rsidP="00992194">
            <w:pPr>
              <w:rPr>
                <w:rFonts w:ascii="Times New Roman" w:eastAsia="Times New Roman" w:hAnsi="Times New Roman" w:cs="Times New Roman"/>
              </w:rPr>
            </w:pPr>
          </w:p>
        </w:tc>
        <w:tc>
          <w:tcPr>
            <w:tcW w:w="692" w:type="dxa"/>
          </w:tcPr>
          <w:p w14:paraId="730DCC45" w14:textId="77777777" w:rsidR="00992194" w:rsidRPr="00F64692" w:rsidRDefault="00992194" w:rsidP="00992194">
            <w:pPr>
              <w:rPr>
                <w:rFonts w:ascii="Times New Roman" w:eastAsia="Times New Roman" w:hAnsi="Times New Roman" w:cs="Times New Roman"/>
              </w:rPr>
            </w:pPr>
          </w:p>
        </w:tc>
      </w:tr>
      <w:tr w:rsidR="00992194" w14:paraId="3F76F815" w14:textId="77777777" w:rsidTr="00892206">
        <w:trPr>
          <w:gridAfter w:val="1"/>
          <w:wAfter w:w="27" w:type="dxa"/>
        </w:trPr>
        <w:tc>
          <w:tcPr>
            <w:tcW w:w="4390" w:type="dxa"/>
            <w:gridSpan w:val="4"/>
            <w:shd w:val="clear" w:color="auto" w:fill="auto"/>
          </w:tcPr>
          <w:p w14:paraId="28800A62" w14:textId="24FD5053" w:rsidR="00992194" w:rsidRPr="00F64692" w:rsidRDefault="00992194" w:rsidP="00992194">
            <w:pPr>
              <w:jc w:val="both"/>
              <w:rPr>
                <w:rFonts w:ascii="Times New Roman" w:eastAsia="Times New Roman" w:hAnsi="Times New Roman" w:cs="Times New Roman"/>
              </w:rPr>
            </w:pPr>
            <w:r w:rsidRPr="00F64692">
              <w:rPr>
                <w:rFonts w:ascii="Times New Roman" w:eastAsia="Times New Roman" w:hAnsi="Times New Roman" w:cs="Times New Roman"/>
                <w:b/>
                <w:color w:val="231F20"/>
              </w:rPr>
              <w:t xml:space="preserve">PG 1.2.4 </w:t>
            </w:r>
            <w:r w:rsidRPr="00F64692">
              <w:rPr>
                <w:rFonts w:ascii="Times New Roman" w:eastAsia="Times New Roman" w:hAnsi="Times New Roman" w:cs="Times New Roman"/>
              </w:rPr>
              <w:t>Ulusal ve uluslararası yarışmalara katılan ve ödül alan öğrenci sayısı</w:t>
            </w:r>
          </w:p>
        </w:tc>
        <w:tc>
          <w:tcPr>
            <w:tcW w:w="1702" w:type="dxa"/>
            <w:shd w:val="clear" w:color="auto" w:fill="auto"/>
          </w:tcPr>
          <w:p w14:paraId="531B2C57" w14:textId="4888A95B" w:rsidR="00992194" w:rsidRPr="00892206" w:rsidRDefault="00992194" w:rsidP="00992194">
            <w:pPr>
              <w:rPr>
                <w:rFonts w:ascii="Times New Roman" w:eastAsia="Times New Roman" w:hAnsi="Times New Roman" w:cs="Times New Roman"/>
              </w:rPr>
            </w:pPr>
            <w:r w:rsidRPr="00892206">
              <w:rPr>
                <w:rFonts w:ascii="Times New Roman" w:eastAsia="Times New Roman" w:hAnsi="Times New Roman" w:cs="Times New Roman"/>
                <w:color w:val="FF0000"/>
              </w:rPr>
              <w:t>Medya Koordinatörlüğü</w:t>
            </w:r>
          </w:p>
        </w:tc>
        <w:tc>
          <w:tcPr>
            <w:tcW w:w="818" w:type="dxa"/>
          </w:tcPr>
          <w:p w14:paraId="5480DE2B" w14:textId="77777777" w:rsidR="00992194" w:rsidRPr="00F64692" w:rsidRDefault="00992194" w:rsidP="00992194">
            <w:pPr>
              <w:rPr>
                <w:rFonts w:ascii="Times New Roman" w:eastAsia="Times New Roman" w:hAnsi="Times New Roman" w:cs="Times New Roman"/>
              </w:rPr>
            </w:pPr>
          </w:p>
        </w:tc>
        <w:tc>
          <w:tcPr>
            <w:tcW w:w="729" w:type="dxa"/>
            <w:gridSpan w:val="2"/>
          </w:tcPr>
          <w:p w14:paraId="6ED80C48" w14:textId="77777777" w:rsidR="00992194" w:rsidRPr="00F64692" w:rsidRDefault="00992194" w:rsidP="00992194">
            <w:pPr>
              <w:rPr>
                <w:rFonts w:ascii="Times New Roman" w:eastAsia="Times New Roman" w:hAnsi="Times New Roman" w:cs="Times New Roman"/>
              </w:rPr>
            </w:pPr>
          </w:p>
        </w:tc>
        <w:tc>
          <w:tcPr>
            <w:tcW w:w="728" w:type="dxa"/>
          </w:tcPr>
          <w:p w14:paraId="715C1F3D" w14:textId="77777777" w:rsidR="00992194" w:rsidRPr="00F64692" w:rsidRDefault="00992194" w:rsidP="00992194">
            <w:pPr>
              <w:rPr>
                <w:rFonts w:ascii="Times New Roman" w:eastAsia="Times New Roman" w:hAnsi="Times New Roman" w:cs="Times New Roman"/>
              </w:rPr>
            </w:pPr>
          </w:p>
        </w:tc>
        <w:tc>
          <w:tcPr>
            <w:tcW w:w="729" w:type="dxa"/>
          </w:tcPr>
          <w:p w14:paraId="76275560" w14:textId="77777777" w:rsidR="00992194" w:rsidRPr="00F64692" w:rsidRDefault="00992194" w:rsidP="00992194">
            <w:pPr>
              <w:rPr>
                <w:rFonts w:ascii="Times New Roman" w:eastAsia="Times New Roman" w:hAnsi="Times New Roman" w:cs="Times New Roman"/>
              </w:rPr>
            </w:pPr>
          </w:p>
        </w:tc>
        <w:tc>
          <w:tcPr>
            <w:tcW w:w="692" w:type="dxa"/>
          </w:tcPr>
          <w:p w14:paraId="5E034B92" w14:textId="77777777" w:rsidR="00992194" w:rsidRPr="00F64692" w:rsidRDefault="00992194" w:rsidP="00992194">
            <w:pPr>
              <w:rPr>
                <w:rFonts w:ascii="Times New Roman" w:eastAsia="Times New Roman" w:hAnsi="Times New Roman" w:cs="Times New Roman"/>
              </w:rPr>
            </w:pPr>
          </w:p>
        </w:tc>
      </w:tr>
      <w:tr w:rsidR="00992194" w14:paraId="7619E0D1" w14:textId="77777777" w:rsidTr="00892206">
        <w:trPr>
          <w:gridAfter w:val="1"/>
          <w:wAfter w:w="27" w:type="dxa"/>
        </w:trPr>
        <w:tc>
          <w:tcPr>
            <w:tcW w:w="4390" w:type="dxa"/>
            <w:gridSpan w:val="4"/>
            <w:shd w:val="clear" w:color="auto" w:fill="auto"/>
          </w:tcPr>
          <w:p w14:paraId="602CE88E" w14:textId="4B228A1A" w:rsidR="00992194" w:rsidRPr="00F64692" w:rsidRDefault="00992194" w:rsidP="00992194">
            <w:pPr>
              <w:jc w:val="both"/>
              <w:rPr>
                <w:rFonts w:ascii="Times New Roman" w:eastAsia="Times New Roman" w:hAnsi="Times New Roman" w:cs="Times New Roman"/>
              </w:rPr>
            </w:pPr>
            <w:r w:rsidRPr="00F64692">
              <w:rPr>
                <w:rFonts w:ascii="Times New Roman" w:eastAsia="Times New Roman" w:hAnsi="Times New Roman" w:cs="Times New Roman"/>
                <w:b/>
                <w:color w:val="231F20"/>
              </w:rPr>
              <w:t xml:space="preserve">PG 1.2.5 </w:t>
            </w:r>
            <w:r w:rsidRPr="00F64692">
              <w:rPr>
                <w:rFonts w:ascii="Times New Roman" w:eastAsia="Times New Roman" w:hAnsi="Times New Roman" w:cs="Times New Roman"/>
              </w:rPr>
              <w:t>Üniversitedeki öğrenci topluluklarında gerçekleştirilen ulusal/uluslararası etkinlik sayısı</w:t>
            </w:r>
          </w:p>
        </w:tc>
        <w:tc>
          <w:tcPr>
            <w:tcW w:w="1702" w:type="dxa"/>
            <w:shd w:val="clear" w:color="auto" w:fill="auto"/>
          </w:tcPr>
          <w:p w14:paraId="35E26BAC" w14:textId="3DD5F42E" w:rsidR="00992194" w:rsidRPr="00892206" w:rsidRDefault="00992194" w:rsidP="00992194">
            <w:pPr>
              <w:rPr>
                <w:rFonts w:ascii="Times New Roman" w:eastAsia="Times New Roman" w:hAnsi="Times New Roman" w:cs="Times New Roman"/>
              </w:rPr>
            </w:pPr>
            <w:r w:rsidRPr="00892206">
              <w:rPr>
                <w:rFonts w:ascii="Times New Roman" w:eastAsia="Times New Roman" w:hAnsi="Times New Roman" w:cs="Times New Roman"/>
                <w:color w:val="FF0000"/>
              </w:rPr>
              <w:t>Medya Koordinatörlüğü</w:t>
            </w:r>
          </w:p>
        </w:tc>
        <w:tc>
          <w:tcPr>
            <w:tcW w:w="818" w:type="dxa"/>
          </w:tcPr>
          <w:p w14:paraId="4A498864" w14:textId="77777777" w:rsidR="00992194" w:rsidRPr="00F64692" w:rsidRDefault="00992194" w:rsidP="00992194">
            <w:pPr>
              <w:rPr>
                <w:rFonts w:ascii="Times New Roman" w:eastAsia="Times New Roman" w:hAnsi="Times New Roman" w:cs="Times New Roman"/>
              </w:rPr>
            </w:pPr>
          </w:p>
        </w:tc>
        <w:tc>
          <w:tcPr>
            <w:tcW w:w="729" w:type="dxa"/>
            <w:gridSpan w:val="2"/>
          </w:tcPr>
          <w:p w14:paraId="0202352E" w14:textId="77777777" w:rsidR="00992194" w:rsidRPr="00F64692" w:rsidRDefault="00992194" w:rsidP="00992194">
            <w:pPr>
              <w:rPr>
                <w:rFonts w:ascii="Times New Roman" w:eastAsia="Times New Roman" w:hAnsi="Times New Roman" w:cs="Times New Roman"/>
              </w:rPr>
            </w:pPr>
          </w:p>
        </w:tc>
        <w:tc>
          <w:tcPr>
            <w:tcW w:w="728" w:type="dxa"/>
          </w:tcPr>
          <w:p w14:paraId="29BED8D0" w14:textId="77777777" w:rsidR="00992194" w:rsidRPr="00F64692" w:rsidRDefault="00992194" w:rsidP="00992194">
            <w:pPr>
              <w:rPr>
                <w:rFonts w:ascii="Times New Roman" w:eastAsia="Times New Roman" w:hAnsi="Times New Roman" w:cs="Times New Roman"/>
              </w:rPr>
            </w:pPr>
          </w:p>
        </w:tc>
        <w:tc>
          <w:tcPr>
            <w:tcW w:w="729" w:type="dxa"/>
          </w:tcPr>
          <w:p w14:paraId="199078C3" w14:textId="77777777" w:rsidR="00992194" w:rsidRPr="00F64692" w:rsidRDefault="00992194" w:rsidP="00992194">
            <w:pPr>
              <w:rPr>
                <w:rFonts w:ascii="Times New Roman" w:eastAsia="Times New Roman" w:hAnsi="Times New Roman" w:cs="Times New Roman"/>
              </w:rPr>
            </w:pPr>
          </w:p>
        </w:tc>
        <w:tc>
          <w:tcPr>
            <w:tcW w:w="692" w:type="dxa"/>
          </w:tcPr>
          <w:p w14:paraId="5675891C" w14:textId="77777777" w:rsidR="00992194" w:rsidRPr="00F64692" w:rsidRDefault="00992194" w:rsidP="00992194">
            <w:pPr>
              <w:rPr>
                <w:rFonts w:ascii="Times New Roman" w:eastAsia="Times New Roman" w:hAnsi="Times New Roman" w:cs="Times New Roman"/>
              </w:rPr>
            </w:pPr>
          </w:p>
        </w:tc>
      </w:tr>
      <w:tr w:rsidR="00F64692" w14:paraId="5DEA2D86" w14:textId="77777777" w:rsidTr="00892206">
        <w:tc>
          <w:tcPr>
            <w:tcW w:w="2829" w:type="dxa"/>
            <w:gridSpan w:val="2"/>
            <w:shd w:val="clear" w:color="auto" w:fill="BDD7EE"/>
          </w:tcPr>
          <w:p w14:paraId="6DEF8C18" w14:textId="38625860" w:rsidR="00F64692" w:rsidRPr="00F64692" w:rsidRDefault="00F64692" w:rsidP="00F64692">
            <w:pPr>
              <w:jc w:val="both"/>
              <w:rPr>
                <w:rFonts w:ascii="Times New Roman" w:eastAsia="Times New Roman" w:hAnsi="Times New Roman" w:cs="Times New Roman"/>
                <w:b/>
                <w:bCs/>
                <w:sz w:val="24"/>
                <w:szCs w:val="24"/>
              </w:rPr>
            </w:pPr>
            <w:r w:rsidRPr="00F64692">
              <w:rPr>
                <w:rFonts w:ascii="Times New Roman" w:eastAsia="Times New Roman" w:hAnsi="Times New Roman" w:cs="Times New Roman"/>
                <w:b/>
                <w:bCs/>
                <w:sz w:val="24"/>
                <w:szCs w:val="24"/>
              </w:rPr>
              <w:t>Hedef</w:t>
            </w:r>
          </w:p>
        </w:tc>
        <w:tc>
          <w:tcPr>
            <w:tcW w:w="1561" w:type="dxa"/>
            <w:gridSpan w:val="2"/>
            <w:shd w:val="clear" w:color="auto" w:fill="auto"/>
          </w:tcPr>
          <w:p w14:paraId="19DE639E" w14:textId="2E2E2DF2" w:rsidR="00F64692" w:rsidRPr="00333CD0" w:rsidRDefault="00F64692" w:rsidP="00F64692">
            <w:pPr>
              <w:jc w:val="center"/>
              <w:rPr>
                <w:rFonts w:ascii="Times New Roman" w:eastAsia="Times New Roman" w:hAnsi="Times New Roman" w:cs="Times New Roman"/>
                <w:sz w:val="24"/>
                <w:szCs w:val="24"/>
              </w:rPr>
            </w:pPr>
            <w:r>
              <w:rPr>
                <w:rFonts w:ascii="Times New Roman" w:eastAsia="Times New Roman" w:hAnsi="Times New Roman" w:cs="Times New Roman"/>
                <w:b/>
                <w:color w:val="231F20"/>
              </w:rPr>
              <w:t>H1.3</w:t>
            </w:r>
          </w:p>
        </w:tc>
        <w:tc>
          <w:tcPr>
            <w:tcW w:w="5425" w:type="dxa"/>
            <w:gridSpan w:val="8"/>
            <w:shd w:val="clear" w:color="auto" w:fill="auto"/>
          </w:tcPr>
          <w:p w14:paraId="40D24692" w14:textId="2933D6D7" w:rsidR="00F64692" w:rsidRPr="00892206" w:rsidRDefault="00F64692" w:rsidP="00F64692">
            <w:pPr>
              <w:jc w:val="both"/>
              <w:rPr>
                <w:rFonts w:ascii="Times New Roman" w:eastAsia="Times New Roman" w:hAnsi="Times New Roman" w:cs="Times New Roman"/>
                <w:sz w:val="24"/>
                <w:szCs w:val="24"/>
              </w:rPr>
            </w:pPr>
            <w:r w:rsidRPr="00892206">
              <w:rPr>
                <w:rFonts w:ascii="Times New Roman" w:eastAsia="Times New Roman" w:hAnsi="Times New Roman" w:cs="Times New Roman"/>
                <w:b/>
                <w:bCs/>
              </w:rPr>
              <w:t>Lisans ve lisansüstü programların sürekli iyileştirilmesini temin etmek</w:t>
            </w:r>
          </w:p>
        </w:tc>
      </w:tr>
      <w:tr w:rsidR="00F64692" w14:paraId="24C7075D" w14:textId="77777777" w:rsidTr="00892206">
        <w:trPr>
          <w:gridAfter w:val="1"/>
          <w:wAfter w:w="27" w:type="dxa"/>
        </w:trPr>
        <w:tc>
          <w:tcPr>
            <w:tcW w:w="4390" w:type="dxa"/>
            <w:gridSpan w:val="4"/>
            <w:shd w:val="clear" w:color="auto" w:fill="auto"/>
          </w:tcPr>
          <w:p w14:paraId="0F4EAFB7" w14:textId="20BDB33E" w:rsidR="00F64692" w:rsidRPr="00075698" w:rsidRDefault="00F64692" w:rsidP="00F64692">
            <w:pPr>
              <w:jc w:val="both"/>
              <w:rPr>
                <w:rFonts w:ascii="Times New Roman" w:eastAsia="Times New Roman" w:hAnsi="Times New Roman" w:cs="Times New Roman"/>
                <w:b/>
                <w:color w:val="231F20"/>
                <w:sz w:val="24"/>
                <w:szCs w:val="24"/>
              </w:rPr>
            </w:pPr>
            <w:r w:rsidRPr="00F64692">
              <w:rPr>
                <w:rFonts w:ascii="Times New Roman" w:eastAsia="Times New Roman" w:hAnsi="Times New Roman" w:cs="Times New Roman"/>
                <w:b/>
                <w:bCs/>
                <w:color w:val="231F20"/>
              </w:rPr>
              <w:t>Performans Göstergeleri</w:t>
            </w:r>
          </w:p>
        </w:tc>
        <w:tc>
          <w:tcPr>
            <w:tcW w:w="1702" w:type="dxa"/>
            <w:shd w:val="clear" w:color="auto" w:fill="auto"/>
          </w:tcPr>
          <w:p w14:paraId="58B7ADB6" w14:textId="289204A0" w:rsidR="00F64692" w:rsidRPr="00892206" w:rsidRDefault="00F64692" w:rsidP="00F64692">
            <w:pPr>
              <w:rPr>
                <w:rFonts w:ascii="Times New Roman" w:eastAsia="Times New Roman" w:hAnsi="Times New Roman" w:cs="Times New Roman"/>
              </w:rPr>
            </w:pPr>
            <w:r w:rsidRPr="00892206">
              <w:rPr>
                <w:rFonts w:ascii="Times New Roman" w:eastAsia="Times New Roman" w:hAnsi="Times New Roman" w:cs="Times New Roman"/>
                <w:b/>
                <w:color w:val="000000"/>
              </w:rPr>
              <w:t xml:space="preserve">Sorumlu Bir. </w:t>
            </w:r>
          </w:p>
        </w:tc>
        <w:tc>
          <w:tcPr>
            <w:tcW w:w="818" w:type="dxa"/>
            <w:shd w:val="clear" w:color="auto" w:fill="DEEAF6" w:themeFill="accent1" w:themeFillTint="33"/>
          </w:tcPr>
          <w:p w14:paraId="198FFBBB" w14:textId="04C84353" w:rsid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2023</w:t>
            </w:r>
          </w:p>
        </w:tc>
        <w:tc>
          <w:tcPr>
            <w:tcW w:w="729" w:type="dxa"/>
            <w:gridSpan w:val="2"/>
            <w:shd w:val="clear" w:color="auto" w:fill="DEEAF6" w:themeFill="accent1" w:themeFillTint="33"/>
          </w:tcPr>
          <w:p w14:paraId="43B8FBE4" w14:textId="11CB686C" w:rsid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2024</w:t>
            </w:r>
          </w:p>
        </w:tc>
        <w:tc>
          <w:tcPr>
            <w:tcW w:w="728" w:type="dxa"/>
            <w:shd w:val="clear" w:color="auto" w:fill="DEEAF6" w:themeFill="accent1" w:themeFillTint="33"/>
          </w:tcPr>
          <w:p w14:paraId="2AA43431" w14:textId="4371C396" w:rsid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2025</w:t>
            </w:r>
          </w:p>
        </w:tc>
        <w:tc>
          <w:tcPr>
            <w:tcW w:w="729" w:type="dxa"/>
            <w:shd w:val="clear" w:color="auto" w:fill="DEEAF6" w:themeFill="accent1" w:themeFillTint="33"/>
          </w:tcPr>
          <w:p w14:paraId="787317E2" w14:textId="7E692ED9" w:rsid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2026</w:t>
            </w:r>
          </w:p>
        </w:tc>
        <w:tc>
          <w:tcPr>
            <w:tcW w:w="692" w:type="dxa"/>
            <w:shd w:val="clear" w:color="auto" w:fill="DEEAF6" w:themeFill="accent1" w:themeFillTint="33"/>
          </w:tcPr>
          <w:p w14:paraId="7268425E" w14:textId="24374779" w:rsid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2027</w:t>
            </w:r>
          </w:p>
        </w:tc>
      </w:tr>
      <w:tr w:rsidR="00F64692" w14:paraId="34EB3C60" w14:textId="77777777" w:rsidTr="00892206">
        <w:trPr>
          <w:gridAfter w:val="1"/>
          <w:wAfter w:w="27" w:type="dxa"/>
        </w:trPr>
        <w:tc>
          <w:tcPr>
            <w:tcW w:w="4390" w:type="dxa"/>
            <w:gridSpan w:val="4"/>
            <w:shd w:val="clear" w:color="auto" w:fill="auto"/>
          </w:tcPr>
          <w:p w14:paraId="7BE14963" w14:textId="2943B5E3" w:rsidR="00F64692" w:rsidRPr="00F64692" w:rsidRDefault="00F64692" w:rsidP="00F64692">
            <w:pPr>
              <w:jc w:val="both"/>
              <w:rPr>
                <w:rFonts w:ascii="Times New Roman" w:eastAsia="Times New Roman" w:hAnsi="Times New Roman" w:cs="Times New Roman"/>
              </w:rPr>
            </w:pPr>
            <w:r w:rsidRPr="00F64692">
              <w:rPr>
                <w:rFonts w:ascii="Times New Roman" w:eastAsia="Times New Roman" w:hAnsi="Times New Roman" w:cs="Times New Roman"/>
                <w:b/>
                <w:color w:val="231F20"/>
              </w:rPr>
              <w:t xml:space="preserve">PG 1.3.1 </w:t>
            </w:r>
            <w:r w:rsidRPr="00F64692">
              <w:rPr>
                <w:rFonts w:ascii="Times New Roman" w:eastAsia="Times New Roman" w:hAnsi="Times New Roman" w:cs="Times New Roman"/>
              </w:rPr>
              <w:t>Öğrencilerin kayıtlı oldukları program dışındaki diğer programlardan alabildikleri ders yüzdesi</w:t>
            </w:r>
          </w:p>
        </w:tc>
        <w:tc>
          <w:tcPr>
            <w:tcW w:w="1702" w:type="dxa"/>
            <w:shd w:val="clear" w:color="auto" w:fill="auto"/>
          </w:tcPr>
          <w:p w14:paraId="0CC967C2" w14:textId="1991EC15" w:rsidR="00F64692" w:rsidRPr="00892206" w:rsidRDefault="00992194" w:rsidP="00F64692">
            <w:pPr>
              <w:rPr>
                <w:rFonts w:ascii="Times New Roman" w:eastAsia="Times New Roman" w:hAnsi="Times New Roman" w:cs="Times New Roman"/>
              </w:rPr>
            </w:pPr>
            <w:r w:rsidRPr="00892206">
              <w:rPr>
                <w:rFonts w:ascii="Times New Roman" w:eastAsia="Times New Roman" w:hAnsi="Times New Roman" w:cs="Times New Roman"/>
                <w:color w:val="FF0000"/>
              </w:rPr>
              <w:t>Ders Program Koor.</w:t>
            </w:r>
          </w:p>
        </w:tc>
        <w:tc>
          <w:tcPr>
            <w:tcW w:w="818" w:type="dxa"/>
          </w:tcPr>
          <w:p w14:paraId="259E3CA5" w14:textId="77777777" w:rsidR="00F64692" w:rsidRPr="00F64692" w:rsidRDefault="00F64692" w:rsidP="00F64692">
            <w:pPr>
              <w:rPr>
                <w:rFonts w:ascii="Times New Roman" w:eastAsia="Times New Roman" w:hAnsi="Times New Roman" w:cs="Times New Roman"/>
              </w:rPr>
            </w:pPr>
          </w:p>
        </w:tc>
        <w:tc>
          <w:tcPr>
            <w:tcW w:w="729" w:type="dxa"/>
            <w:gridSpan w:val="2"/>
          </w:tcPr>
          <w:p w14:paraId="42893E23" w14:textId="77777777" w:rsidR="00F64692" w:rsidRPr="00F64692" w:rsidRDefault="00F64692" w:rsidP="00F64692">
            <w:pPr>
              <w:rPr>
                <w:rFonts w:ascii="Times New Roman" w:eastAsia="Times New Roman" w:hAnsi="Times New Roman" w:cs="Times New Roman"/>
              </w:rPr>
            </w:pPr>
          </w:p>
        </w:tc>
        <w:tc>
          <w:tcPr>
            <w:tcW w:w="728" w:type="dxa"/>
          </w:tcPr>
          <w:p w14:paraId="2621A766" w14:textId="77777777" w:rsidR="00F64692" w:rsidRPr="00F64692" w:rsidRDefault="00F64692" w:rsidP="00F64692">
            <w:pPr>
              <w:rPr>
                <w:rFonts w:ascii="Times New Roman" w:eastAsia="Times New Roman" w:hAnsi="Times New Roman" w:cs="Times New Roman"/>
              </w:rPr>
            </w:pPr>
          </w:p>
        </w:tc>
        <w:tc>
          <w:tcPr>
            <w:tcW w:w="729" w:type="dxa"/>
          </w:tcPr>
          <w:p w14:paraId="741FAFFF" w14:textId="77777777" w:rsidR="00F64692" w:rsidRPr="00F64692" w:rsidRDefault="00F64692" w:rsidP="00F64692">
            <w:pPr>
              <w:rPr>
                <w:rFonts w:ascii="Times New Roman" w:eastAsia="Times New Roman" w:hAnsi="Times New Roman" w:cs="Times New Roman"/>
              </w:rPr>
            </w:pPr>
          </w:p>
        </w:tc>
        <w:tc>
          <w:tcPr>
            <w:tcW w:w="692" w:type="dxa"/>
          </w:tcPr>
          <w:p w14:paraId="7EAFAF76" w14:textId="77777777" w:rsidR="00F64692" w:rsidRPr="00F64692" w:rsidRDefault="00F64692" w:rsidP="00F64692">
            <w:pPr>
              <w:rPr>
                <w:rFonts w:ascii="Times New Roman" w:eastAsia="Times New Roman" w:hAnsi="Times New Roman" w:cs="Times New Roman"/>
              </w:rPr>
            </w:pPr>
          </w:p>
        </w:tc>
      </w:tr>
      <w:tr w:rsidR="00F64692" w14:paraId="1EB96F02" w14:textId="77777777" w:rsidTr="00892206">
        <w:trPr>
          <w:gridAfter w:val="1"/>
          <w:wAfter w:w="27" w:type="dxa"/>
        </w:trPr>
        <w:tc>
          <w:tcPr>
            <w:tcW w:w="4390" w:type="dxa"/>
            <w:gridSpan w:val="4"/>
            <w:shd w:val="clear" w:color="auto" w:fill="auto"/>
          </w:tcPr>
          <w:p w14:paraId="15E90CAF" w14:textId="0EF17281" w:rsidR="00F64692" w:rsidRPr="00F64692" w:rsidRDefault="00F64692" w:rsidP="00F64692">
            <w:pPr>
              <w:jc w:val="both"/>
              <w:rPr>
                <w:rFonts w:ascii="Times New Roman" w:eastAsia="Times New Roman" w:hAnsi="Times New Roman" w:cs="Times New Roman"/>
              </w:rPr>
            </w:pPr>
            <w:r w:rsidRPr="00F64692">
              <w:rPr>
                <w:rFonts w:ascii="Times New Roman" w:eastAsia="Times New Roman" w:hAnsi="Times New Roman" w:cs="Times New Roman"/>
                <w:b/>
                <w:color w:val="231F20"/>
              </w:rPr>
              <w:t xml:space="preserve">PG 1.3.2 </w:t>
            </w:r>
            <w:r w:rsidRPr="00F64692">
              <w:rPr>
                <w:rFonts w:ascii="Times New Roman" w:eastAsia="Times New Roman" w:hAnsi="Times New Roman" w:cs="Times New Roman"/>
              </w:rPr>
              <w:t>Mezun olan doktora öğrenci sayısı</w:t>
            </w:r>
          </w:p>
        </w:tc>
        <w:tc>
          <w:tcPr>
            <w:tcW w:w="1702" w:type="dxa"/>
            <w:shd w:val="clear" w:color="auto" w:fill="auto"/>
          </w:tcPr>
          <w:p w14:paraId="2898436F" w14:textId="0E1AA2F8" w:rsidR="00F64692" w:rsidRPr="00892206" w:rsidRDefault="00992194" w:rsidP="00F64692">
            <w:pPr>
              <w:rPr>
                <w:rFonts w:ascii="Times New Roman" w:eastAsia="Times New Roman" w:hAnsi="Times New Roman" w:cs="Times New Roman"/>
              </w:rPr>
            </w:pPr>
            <w:r w:rsidRPr="00892206">
              <w:rPr>
                <w:rFonts w:ascii="Times New Roman" w:eastAsia="Times New Roman" w:hAnsi="Times New Roman" w:cs="Times New Roman"/>
                <w:color w:val="FF0000"/>
              </w:rPr>
              <w:t>Ders Program Koor.</w:t>
            </w:r>
          </w:p>
        </w:tc>
        <w:tc>
          <w:tcPr>
            <w:tcW w:w="818" w:type="dxa"/>
          </w:tcPr>
          <w:p w14:paraId="745FB317" w14:textId="77777777" w:rsidR="00F64692" w:rsidRPr="00F64692" w:rsidRDefault="00F64692" w:rsidP="00F64692">
            <w:pPr>
              <w:rPr>
                <w:rFonts w:ascii="Times New Roman" w:eastAsia="Times New Roman" w:hAnsi="Times New Roman" w:cs="Times New Roman"/>
              </w:rPr>
            </w:pPr>
          </w:p>
        </w:tc>
        <w:tc>
          <w:tcPr>
            <w:tcW w:w="729" w:type="dxa"/>
            <w:gridSpan w:val="2"/>
          </w:tcPr>
          <w:p w14:paraId="16667B49" w14:textId="77777777" w:rsidR="00F64692" w:rsidRPr="00F64692" w:rsidRDefault="00F64692" w:rsidP="00F64692">
            <w:pPr>
              <w:rPr>
                <w:rFonts w:ascii="Times New Roman" w:eastAsia="Times New Roman" w:hAnsi="Times New Roman" w:cs="Times New Roman"/>
              </w:rPr>
            </w:pPr>
          </w:p>
        </w:tc>
        <w:tc>
          <w:tcPr>
            <w:tcW w:w="728" w:type="dxa"/>
          </w:tcPr>
          <w:p w14:paraId="749451A5" w14:textId="77777777" w:rsidR="00F64692" w:rsidRPr="00F64692" w:rsidRDefault="00F64692" w:rsidP="00F64692">
            <w:pPr>
              <w:rPr>
                <w:rFonts w:ascii="Times New Roman" w:eastAsia="Times New Roman" w:hAnsi="Times New Roman" w:cs="Times New Roman"/>
              </w:rPr>
            </w:pPr>
          </w:p>
        </w:tc>
        <w:tc>
          <w:tcPr>
            <w:tcW w:w="729" w:type="dxa"/>
          </w:tcPr>
          <w:p w14:paraId="790D14A2" w14:textId="77777777" w:rsidR="00F64692" w:rsidRPr="00F64692" w:rsidRDefault="00F64692" w:rsidP="00F64692">
            <w:pPr>
              <w:rPr>
                <w:rFonts w:ascii="Times New Roman" w:eastAsia="Times New Roman" w:hAnsi="Times New Roman" w:cs="Times New Roman"/>
              </w:rPr>
            </w:pPr>
          </w:p>
        </w:tc>
        <w:tc>
          <w:tcPr>
            <w:tcW w:w="692" w:type="dxa"/>
          </w:tcPr>
          <w:p w14:paraId="05DD8810" w14:textId="77777777" w:rsidR="00F64692" w:rsidRPr="00F64692" w:rsidRDefault="00F64692" w:rsidP="00F64692">
            <w:pPr>
              <w:rPr>
                <w:rFonts w:ascii="Times New Roman" w:eastAsia="Times New Roman" w:hAnsi="Times New Roman" w:cs="Times New Roman"/>
              </w:rPr>
            </w:pPr>
          </w:p>
        </w:tc>
      </w:tr>
      <w:tr w:rsidR="00F64692" w14:paraId="75FA7D4A" w14:textId="77777777" w:rsidTr="00892206">
        <w:trPr>
          <w:gridAfter w:val="1"/>
          <w:wAfter w:w="27" w:type="dxa"/>
          <w:trHeight w:val="115"/>
        </w:trPr>
        <w:tc>
          <w:tcPr>
            <w:tcW w:w="4390" w:type="dxa"/>
            <w:gridSpan w:val="4"/>
            <w:shd w:val="clear" w:color="auto" w:fill="auto"/>
          </w:tcPr>
          <w:p w14:paraId="4AE4651C" w14:textId="762E2A17" w:rsidR="00F64692" w:rsidRPr="00F64692" w:rsidRDefault="00F64692" w:rsidP="00F64692">
            <w:pPr>
              <w:jc w:val="both"/>
              <w:rPr>
                <w:rFonts w:ascii="Times New Roman" w:eastAsia="Times New Roman" w:hAnsi="Times New Roman" w:cs="Times New Roman"/>
              </w:rPr>
            </w:pPr>
            <w:r w:rsidRPr="00F64692">
              <w:rPr>
                <w:rFonts w:ascii="Times New Roman" w:eastAsia="Times New Roman" w:hAnsi="Times New Roman" w:cs="Times New Roman"/>
                <w:b/>
                <w:color w:val="231F20"/>
              </w:rPr>
              <w:t xml:space="preserve">PG 1.3.3 </w:t>
            </w:r>
            <w:r w:rsidRPr="00F64692">
              <w:rPr>
                <w:rFonts w:ascii="Times New Roman" w:eastAsia="Times New Roman" w:hAnsi="Times New Roman" w:cs="Times New Roman"/>
              </w:rPr>
              <w:t>Yükseköğretim Kurumları Sınavı (YKS) kılavuzunda akredite olduğu belirtilen lisans programı sayısı</w:t>
            </w:r>
          </w:p>
        </w:tc>
        <w:tc>
          <w:tcPr>
            <w:tcW w:w="1702" w:type="dxa"/>
            <w:shd w:val="clear" w:color="auto" w:fill="auto"/>
          </w:tcPr>
          <w:p w14:paraId="3707C4A8" w14:textId="2EEAC68E" w:rsidR="00F64692" w:rsidRPr="00892206" w:rsidRDefault="00992194" w:rsidP="00F64692">
            <w:pPr>
              <w:rPr>
                <w:rFonts w:ascii="Times New Roman" w:eastAsia="Times New Roman" w:hAnsi="Times New Roman" w:cs="Times New Roman"/>
              </w:rPr>
            </w:pPr>
            <w:r w:rsidRPr="00892206">
              <w:rPr>
                <w:rFonts w:ascii="Times New Roman" w:eastAsia="Times New Roman" w:hAnsi="Times New Roman" w:cs="Times New Roman"/>
                <w:color w:val="FF0000"/>
              </w:rPr>
              <w:t>Ders Program Koor.</w:t>
            </w:r>
          </w:p>
        </w:tc>
        <w:tc>
          <w:tcPr>
            <w:tcW w:w="818" w:type="dxa"/>
          </w:tcPr>
          <w:p w14:paraId="40102092" w14:textId="77777777" w:rsidR="00F64692" w:rsidRPr="00F64692" w:rsidRDefault="00F64692" w:rsidP="00F64692">
            <w:pPr>
              <w:rPr>
                <w:rFonts w:ascii="Times New Roman" w:eastAsia="Times New Roman" w:hAnsi="Times New Roman" w:cs="Times New Roman"/>
              </w:rPr>
            </w:pPr>
          </w:p>
        </w:tc>
        <w:tc>
          <w:tcPr>
            <w:tcW w:w="729" w:type="dxa"/>
            <w:gridSpan w:val="2"/>
          </w:tcPr>
          <w:p w14:paraId="45BE5C14" w14:textId="77777777" w:rsidR="00F64692" w:rsidRPr="00F64692" w:rsidRDefault="00F64692" w:rsidP="00F64692">
            <w:pPr>
              <w:rPr>
                <w:rFonts w:ascii="Times New Roman" w:eastAsia="Times New Roman" w:hAnsi="Times New Roman" w:cs="Times New Roman"/>
              </w:rPr>
            </w:pPr>
          </w:p>
        </w:tc>
        <w:tc>
          <w:tcPr>
            <w:tcW w:w="728" w:type="dxa"/>
          </w:tcPr>
          <w:p w14:paraId="32DF3958" w14:textId="77777777" w:rsidR="00F64692" w:rsidRPr="00F64692" w:rsidRDefault="00F64692" w:rsidP="00F64692">
            <w:pPr>
              <w:rPr>
                <w:rFonts w:ascii="Times New Roman" w:eastAsia="Times New Roman" w:hAnsi="Times New Roman" w:cs="Times New Roman"/>
              </w:rPr>
            </w:pPr>
          </w:p>
        </w:tc>
        <w:tc>
          <w:tcPr>
            <w:tcW w:w="729" w:type="dxa"/>
          </w:tcPr>
          <w:p w14:paraId="38A7A2C9" w14:textId="77777777" w:rsidR="00F64692" w:rsidRPr="00F64692" w:rsidRDefault="00F64692" w:rsidP="00F64692">
            <w:pPr>
              <w:rPr>
                <w:rFonts w:ascii="Times New Roman" w:eastAsia="Times New Roman" w:hAnsi="Times New Roman" w:cs="Times New Roman"/>
              </w:rPr>
            </w:pPr>
          </w:p>
        </w:tc>
        <w:tc>
          <w:tcPr>
            <w:tcW w:w="692" w:type="dxa"/>
          </w:tcPr>
          <w:p w14:paraId="121CCD3E" w14:textId="77777777" w:rsidR="00F64692" w:rsidRPr="00F64692" w:rsidRDefault="00F64692" w:rsidP="00F64692">
            <w:pPr>
              <w:rPr>
                <w:rFonts w:ascii="Times New Roman" w:eastAsia="Times New Roman" w:hAnsi="Times New Roman" w:cs="Times New Roman"/>
              </w:rPr>
            </w:pPr>
          </w:p>
        </w:tc>
      </w:tr>
      <w:tr w:rsidR="00F64692" w14:paraId="25043F34" w14:textId="77777777" w:rsidTr="00892206">
        <w:trPr>
          <w:gridAfter w:val="1"/>
          <w:wAfter w:w="27" w:type="dxa"/>
        </w:trPr>
        <w:tc>
          <w:tcPr>
            <w:tcW w:w="4390" w:type="dxa"/>
            <w:gridSpan w:val="4"/>
            <w:shd w:val="clear" w:color="auto" w:fill="auto"/>
          </w:tcPr>
          <w:p w14:paraId="0514678A" w14:textId="0C090AA1" w:rsidR="00F64692" w:rsidRPr="00F64692" w:rsidRDefault="00F64692" w:rsidP="00F64692">
            <w:pPr>
              <w:jc w:val="both"/>
              <w:rPr>
                <w:rFonts w:ascii="Times New Roman" w:eastAsia="Times New Roman" w:hAnsi="Times New Roman" w:cs="Times New Roman"/>
              </w:rPr>
            </w:pPr>
            <w:r w:rsidRPr="00F64692">
              <w:rPr>
                <w:rFonts w:ascii="Times New Roman" w:eastAsia="Times New Roman" w:hAnsi="Times New Roman" w:cs="Times New Roman"/>
                <w:b/>
                <w:color w:val="231F20"/>
              </w:rPr>
              <w:t xml:space="preserve">PG 1.3.4 </w:t>
            </w:r>
            <w:r w:rsidRPr="00F64692">
              <w:rPr>
                <w:rFonts w:ascii="Times New Roman" w:eastAsia="Times New Roman" w:hAnsi="Times New Roman" w:cs="Times New Roman"/>
              </w:rPr>
              <w:t>Programların genel doluluk oranı</w:t>
            </w:r>
          </w:p>
        </w:tc>
        <w:tc>
          <w:tcPr>
            <w:tcW w:w="1702" w:type="dxa"/>
            <w:shd w:val="clear" w:color="auto" w:fill="auto"/>
          </w:tcPr>
          <w:p w14:paraId="7AD4BF31" w14:textId="7B038A93" w:rsidR="00F64692" w:rsidRPr="00892206" w:rsidRDefault="00992194" w:rsidP="00F64692">
            <w:pPr>
              <w:rPr>
                <w:rFonts w:ascii="Times New Roman" w:eastAsia="Times New Roman" w:hAnsi="Times New Roman" w:cs="Times New Roman"/>
              </w:rPr>
            </w:pPr>
            <w:r w:rsidRPr="00892206">
              <w:rPr>
                <w:rFonts w:ascii="Times New Roman" w:eastAsia="Times New Roman" w:hAnsi="Times New Roman" w:cs="Times New Roman"/>
                <w:color w:val="FF0000"/>
              </w:rPr>
              <w:t>Ders Program Koor.</w:t>
            </w:r>
          </w:p>
        </w:tc>
        <w:tc>
          <w:tcPr>
            <w:tcW w:w="818" w:type="dxa"/>
          </w:tcPr>
          <w:p w14:paraId="4EB7C57E" w14:textId="77777777" w:rsidR="00F64692" w:rsidRPr="00F64692" w:rsidRDefault="00F64692" w:rsidP="00F64692">
            <w:pPr>
              <w:rPr>
                <w:rFonts w:ascii="Times New Roman" w:eastAsia="Times New Roman" w:hAnsi="Times New Roman" w:cs="Times New Roman"/>
              </w:rPr>
            </w:pPr>
          </w:p>
        </w:tc>
        <w:tc>
          <w:tcPr>
            <w:tcW w:w="729" w:type="dxa"/>
            <w:gridSpan w:val="2"/>
          </w:tcPr>
          <w:p w14:paraId="7B205500" w14:textId="77777777" w:rsidR="00F64692" w:rsidRPr="00F64692" w:rsidRDefault="00F64692" w:rsidP="00F64692">
            <w:pPr>
              <w:rPr>
                <w:rFonts w:ascii="Times New Roman" w:eastAsia="Times New Roman" w:hAnsi="Times New Roman" w:cs="Times New Roman"/>
              </w:rPr>
            </w:pPr>
          </w:p>
        </w:tc>
        <w:tc>
          <w:tcPr>
            <w:tcW w:w="728" w:type="dxa"/>
          </w:tcPr>
          <w:p w14:paraId="2269E63A" w14:textId="77777777" w:rsidR="00F64692" w:rsidRPr="00F64692" w:rsidRDefault="00F64692" w:rsidP="00F64692">
            <w:pPr>
              <w:rPr>
                <w:rFonts w:ascii="Times New Roman" w:eastAsia="Times New Roman" w:hAnsi="Times New Roman" w:cs="Times New Roman"/>
              </w:rPr>
            </w:pPr>
          </w:p>
        </w:tc>
        <w:tc>
          <w:tcPr>
            <w:tcW w:w="729" w:type="dxa"/>
          </w:tcPr>
          <w:p w14:paraId="53B1F0E6" w14:textId="77777777" w:rsidR="00F64692" w:rsidRPr="00F64692" w:rsidRDefault="00F64692" w:rsidP="00F64692">
            <w:pPr>
              <w:rPr>
                <w:rFonts w:ascii="Times New Roman" w:eastAsia="Times New Roman" w:hAnsi="Times New Roman" w:cs="Times New Roman"/>
              </w:rPr>
            </w:pPr>
          </w:p>
        </w:tc>
        <w:tc>
          <w:tcPr>
            <w:tcW w:w="692" w:type="dxa"/>
          </w:tcPr>
          <w:p w14:paraId="6C737960" w14:textId="77777777" w:rsidR="00F64692" w:rsidRPr="00F64692" w:rsidRDefault="00F64692" w:rsidP="00F64692">
            <w:pPr>
              <w:rPr>
                <w:rFonts w:ascii="Times New Roman" w:eastAsia="Times New Roman" w:hAnsi="Times New Roman" w:cs="Times New Roman"/>
              </w:rPr>
            </w:pPr>
          </w:p>
        </w:tc>
      </w:tr>
      <w:tr w:rsidR="00F64692" w14:paraId="7ADC272F" w14:textId="77777777" w:rsidTr="00892206">
        <w:trPr>
          <w:trHeight w:val="635"/>
        </w:trPr>
        <w:tc>
          <w:tcPr>
            <w:tcW w:w="2829" w:type="dxa"/>
            <w:gridSpan w:val="2"/>
            <w:shd w:val="clear" w:color="auto" w:fill="2E74B5" w:themeFill="accent1" w:themeFillShade="BF"/>
          </w:tcPr>
          <w:p w14:paraId="39D75F8B" w14:textId="4774E1D0" w:rsidR="00F64692" w:rsidRPr="001B2D03" w:rsidRDefault="00F64692" w:rsidP="00F64692">
            <w:pPr>
              <w:pBdr>
                <w:top w:val="nil"/>
                <w:left w:val="nil"/>
                <w:bottom w:val="nil"/>
                <w:right w:val="nil"/>
                <w:between w:val="nil"/>
              </w:pBd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Amaç</w:t>
            </w:r>
            <w:r>
              <w:rPr>
                <w:rFonts w:ascii="Times New Roman" w:eastAsia="Times New Roman" w:hAnsi="Times New Roman" w:cs="Times New Roman"/>
                <w:b/>
                <w:bCs/>
                <w:sz w:val="24"/>
                <w:szCs w:val="24"/>
              </w:rPr>
              <w:tab/>
            </w:r>
            <w:r w:rsidRPr="00075698">
              <w:rPr>
                <w:rFonts w:ascii="Times New Roman" w:eastAsia="Times New Roman" w:hAnsi="Times New Roman" w:cs="Times New Roman"/>
                <w:b/>
                <w:bCs/>
                <w:sz w:val="24"/>
                <w:szCs w:val="24"/>
              </w:rPr>
              <w:t xml:space="preserve"> </w:t>
            </w:r>
          </w:p>
        </w:tc>
        <w:tc>
          <w:tcPr>
            <w:tcW w:w="1561" w:type="dxa"/>
            <w:gridSpan w:val="2"/>
            <w:shd w:val="clear" w:color="auto" w:fill="auto"/>
          </w:tcPr>
          <w:p w14:paraId="167917F0" w14:textId="3D881E95" w:rsidR="00F64692" w:rsidRPr="001B2D03" w:rsidRDefault="00F64692" w:rsidP="00F64692">
            <w:pPr>
              <w:pBdr>
                <w:top w:val="nil"/>
                <w:left w:val="nil"/>
                <w:bottom w:val="nil"/>
                <w:right w:val="nil"/>
                <w:between w:val="nil"/>
              </w:pBdr>
              <w:jc w:val="center"/>
              <w:rPr>
                <w:rFonts w:ascii="Times New Roman" w:eastAsia="Times New Roman" w:hAnsi="Times New Roman" w:cs="Times New Roman"/>
                <w:b/>
                <w:bCs/>
                <w:sz w:val="24"/>
                <w:szCs w:val="24"/>
              </w:rPr>
            </w:pPr>
            <w:r w:rsidRPr="00075698">
              <w:rPr>
                <w:rFonts w:ascii="Times New Roman" w:eastAsia="Times New Roman" w:hAnsi="Times New Roman" w:cs="Times New Roman"/>
                <w:b/>
                <w:bCs/>
                <w:sz w:val="24"/>
                <w:szCs w:val="24"/>
              </w:rPr>
              <w:t>A2</w:t>
            </w:r>
          </w:p>
        </w:tc>
        <w:tc>
          <w:tcPr>
            <w:tcW w:w="5425" w:type="dxa"/>
            <w:gridSpan w:val="8"/>
            <w:shd w:val="clear" w:color="auto" w:fill="auto"/>
          </w:tcPr>
          <w:p w14:paraId="3F78081D" w14:textId="72395030" w:rsidR="00F64692" w:rsidRPr="00892206" w:rsidRDefault="00F64692" w:rsidP="00F64692">
            <w:pPr>
              <w:pBdr>
                <w:top w:val="nil"/>
                <w:left w:val="nil"/>
                <w:bottom w:val="nil"/>
                <w:right w:val="nil"/>
                <w:between w:val="nil"/>
              </w:pBdr>
              <w:spacing w:after="160" w:line="259" w:lineRule="auto"/>
              <w:rPr>
                <w:rFonts w:ascii="Times New Roman" w:eastAsia="Times New Roman" w:hAnsi="Times New Roman" w:cs="Times New Roman"/>
                <w:b/>
                <w:bCs/>
                <w:sz w:val="24"/>
                <w:szCs w:val="24"/>
              </w:rPr>
            </w:pPr>
            <w:r w:rsidRPr="00892206">
              <w:rPr>
                <w:rFonts w:ascii="Times New Roman" w:eastAsia="Times New Roman" w:hAnsi="Times New Roman" w:cs="Times New Roman"/>
                <w:b/>
                <w:bCs/>
                <w:sz w:val="24"/>
                <w:szCs w:val="24"/>
              </w:rPr>
              <w:t xml:space="preserve">Uygulamalı </w:t>
            </w:r>
            <w:r w:rsidR="006171A5" w:rsidRPr="00892206">
              <w:rPr>
                <w:rFonts w:ascii="Times New Roman" w:eastAsia="Times New Roman" w:hAnsi="Times New Roman" w:cs="Times New Roman"/>
                <w:b/>
                <w:bCs/>
                <w:sz w:val="24"/>
                <w:szCs w:val="24"/>
              </w:rPr>
              <w:t>a</w:t>
            </w:r>
            <w:r w:rsidRPr="00892206">
              <w:rPr>
                <w:rFonts w:ascii="Times New Roman" w:eastAsia="Times New Roman" w:hAnsi="Times New Roman" w:cs="Times New Roman"/>
                <w:b/>
                <w:bCs/>
                <w:sz w:val="24"/>
                <w:szCs w:val="24"/>
              </w:rPr>
              <w:t>raştırma temelli girişimcilik, yenilikçilik</w:t>
            </w:r>
          </w:p>
        </w:tc>
      </w:tr>
      <w:tr w:rsidR="00F64692" w14:paraId="5C4E7F42" w14:textId="77777777" w:rsidTr="00892206">
        <w:tc>
          <w:tcPr>
            <w:tcW w:w="2829" w:type="dxa"/>
            <w:gridSpan w:val="2"/>
            <w:shd w:val="clear" w:color="auto" w:fill="BDD6EE" w:themeFill="accent1" w:themeFillTint="66"/>
          </w:tcPr>
          <w:p w14:paraId="6FD8BF5D" w14:textId="7835A944" w:rsidR="00F64692" w:rsidRPr="004F3836" w:rsidRDefault="00F64692" w:rsidP="00F64692">
            <w:pPr>
              <w:jc w:val="both"/>
              <w:rPr>
                <w:rFonts w:ascii="Times New Roman" w:eastAsia="Times New Roman" w:hAnsi="Times New Roman" w:cs="Times New Roman"/>
                <w:sz w:val="24"/>
                <w:szCs w:val="24"/>
              </w:rPr>
            </w:pPr>
            <w:r>
              <w:rPr>
                <w:rFonts w:ascii="Times New Roman" w:eastAsia="Times New Roman" w:hAnsi="Times New Roman" w:cs="Times New Roman"/>
                <w:b/>
                <w:color w:val="231F20"/>
              </w:rPr>
              <w:lastRenderedPageBreak/>
              <w:t xml:space="preserve">Hedef </w:t>
            </w:r>
          </w:p>
        </w:tc>
        <w:tc>
          <w:tcPr>
            <w:tcW w:w="1561" w:type="dxa"/>
            <w:gridSpan w:val="2"/>
            <w:shd w:val="clear" w:color="auto" w:fill="auto"/>
          </w:tcPr>
          <w:p w14:paraId="69323C22" w14:textId="5C9A4409" w:rsidR="00F64692" w:rsidRPr="004F3836" w:rsidRDefault="00F64692" w:rsidP="00F64692">
            <w:pPr>
              <w:jc w:val="center"/>
              <w:rPr>
                <w:rFonts w:ascii="Times New Roman" w:eastAsia="Times New Roman" w:hAnsi="Times New Roman" w:cs="Times New Roman"/>
                <w:sz w:val="24"/>
                <w:szCs w:val="24"/>
              </w:rPr>
            </w:pPr>
            <w:r>
              <w:rPr>
                <w:rFonts w:ascii="Times New Roman" w:eastAsia="Times New Roman" w:hAnsi="Times New Roman" w:cs="Times New Roman"/>
                <w:b/>
                <w:color w:val="231F20"/>
              </w:rPr>
              <w:t>H2.1</w:t>
            </w:r>
          </w:p>
        </w:tc>
        <w:tc>
          <w:tcPr>
            <w:tcW w:w="5425" w:type="dxa"/>
            <w:gridSpan w:val="8"/>
            <w:shd w:val="clear" w:color="auto" w:fill="auto"/>
          </w:tcPr>
          <w:p w14:paraId="52387E34" w14:textId="6969F528" w:rsidR="00F64692" w:rsidRPr="00892206" w:rsidRDefault="00F64692" w:rsidP="00F64692">
            <w:pPr>
              <w:rPr>
                <w:rFonts w:ascii="Times New Roman" w:eastAsia="Times New Roman" w:hAnsi="Times New Roman" w:cs="Times New Roman"/>
                <w:sz w:val="24"/>
                <w:szCs w:val="24"/>
              </w:rPr>
            </w:pPr>
            <w:r w:rsidRPr="00892206">
              <w:rPr>
                <w:rFonts w:ascii="Times New Roman" w:eastAsia="Times New Roman" w:hAnsi="Times New Roman" w:cs="Times New Roman"/>
                <w:b/>
                <w:bCs/>
              </w:rPr>
              <w:t>Girişimci ve yenilikçi faaliyetleri iyileştirmek</w:t>
            </w:r>
          </w:p>
        </w:tc>
      </w:tr>
      <w:tr w:rsidR="00F64692" w14:paraId="46E769CD" w14:textId="77777777" w:rsidTr="00892206">
        <w:trPr>
          <w:gridAfter w:val="1"/>
          <w:wAfter w:w="27" w:type="dxa"/>
        </w:trPr>
        <w:tc>
          <w:tcPr>
            <w:tcW w:w="4390" w:type="dxa"/>
            <w:gridSpan w:val="4"/>
            <w:shd w:val="clear" w:color="auto" w:fill="auto"/>
          </w:tcPr>
          <w:p w14:paraId="1D10A62F" w14:textId="3EE5968D" w:rsidR="00F64692" w:rsidRPr="004F3836" w:rsidRDefault="00F64692" w:rsidP="00F64692">
            <w:pPr>
              <w:jc w:val="both"/>
              <w:rPr>
                <w:rFonts w:ascii="Times New Roman" w:eastAsia="Times New Roman" w:hAnsi="Times New Roman" w:cs="Times New Roman"/>
                <w:b/>
                <w:color w:val="231F20"/>
                <w:sz w:val="24"/>
                <w:szCs w:val="24"/>
              </w:rPr>
            </w:pPr>
            <w:r w:rsidRPr="00F64692">
              <w:rPr>
                <w:rFonts w:ascii="Times New Roman" w:eastAsia="Times New Roman" w:hAnsi="Times New Roman" w:cs="Times New Roman"/>
                <w:b/>
                <w:bCs/>
                <w:color w:val="231F20"/>
              </w:rPr>
              <w:t>Performans Göstergeleri</w:t>
            </w:r>
          </w:p>
        </w:tc>
        <w:tc>
          <w:tcPr>
            <w:tcW w:w="1702" w:type="dxa"/>
            <w:shd w:val="clear" w:color="auto" w:fill="auto"/>
          </w:tcPr>
          <w:p w14:paraId="22C41817" w14:textId="08CD6BA7" w:rsidR="00F64692" w:rsidRPr="00892206" w:rsidRDefault="00F64692" w:rsidP="00F64692">
            <w:pPr>
              <w:rPr>
                <w:rFonts w:ascii="Times New Roman" w:eastAsia="Times New Roman" w:hAnsi="Times New Roman" w:cs="Times New Roman"/>
                <w:color w:val="FF0000"/>
              </w:rPr>
            </w:pPr>
            <w:r w:rsidRPr="00892206">
              <w:rPr>
                <w:rFonts w:ascii="Times New Roman" w:eastAsia="Times New Roman" w:hAnsi="Times New Roman" w:cs="Times New Roman"/>
                <w:b/>
                <w:color w:val="000000"/>
              </w:rPr>
              <w:t xml:space="preserve">Sorumlu Bir. </w:t>
            </w:r>
          </w:p>
        </w:tc>
        <w:tc>
          <w:tcPr>
            <w:tcW w:w="818" w:type="dxa"/>
            <w:shd w:val="clear" w:color="auto" w:fill="DEEAF6" w:themeFill="accent1" w:themeFillTint="33"/>
          </w:tcPr>
          <w:p w14:paraId="57DCFAFA" w14:textId="4BA7A3A2" w:rsidR="00F64692" w:rsidRDefault="00F64692" w:rsidP="00F64692">
            <w:pPr>
              <w:jc w:val="center"/>
              <w:rPr>
                <w:rFonts w:ascii="Times New Roman" w:eastAsia="Times New Roman" w:hAnsi="Times New Roman" w:cs="Times New Roman"/>
              </w:rPr>
            </w:pPr>
            <w:r w:rsidRPr="00F64692">
              <w:rPr>
                <w:rFonts w:ascii="Times New Roman" w:eastAsia="Times New Roman" w:hAnsi="Times New Roman" w:cs="Times New Roman"/>
                <w:b/>
              </w:rPr>
              <w:t>2023</w:t>
            </w:r>
          </w:p>
        </w:tc>
        <w:tc>
          <w:tcPr>
            <w:tcW w:w="729" w:type="dxa"/>
            <w:gridSpan w:val="2"/>
            <w:shd w:val="clear" w:color="auto" w:fill="DEEAF6" w:themeFill="accent1" w:themeFillTint="33"/>
          </w:tcPr>
          <w:p w14:paraId="539533BE" w14:textId="793D6001" w:rsidR="00F64692" w:rsidRDefault="00F64692" w:rsidP="00F64692">
            <w:pPr>
              <w:jc w:val="center"/>
              <w:rPr>
                <w:rFonts w:ascii="Times New Roman" w:eastAsia="Times New Roman" w:hAnsi="Times New Roman" w:cs="Times New Roman"/>
              </w:rPr>
            </w:pPr>
            <w:r w:rsidRPr="00F64692">
              <w:rPr>
                <w:rFonts w:ascii="Times New Roman" w:eastAsia="Times New Roman" w:hAnsi="Times New Roman" w:cs="Times New Roman"/>
                <w:b/>
              </w:rPr>
              <w:t>2024</w:t>
            </w:r>
          </w:p>
        </w:tc>
        <w:tc>
          <w:tcPr>
            <w:tcW w:w="728" w:type="dxa"/>
            <w:shd w:val="clear" w:color="auto" w:fill="DEEAF6" w:themeFill="accent1" w:themeFillTint="33"/>
          </w:tcPr>
          <w:p w14:paraId="1DEEE195" w14:textId="4299049E" w:rsid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2025</w:t>
            </w:r>
          </w:p>
        </w:tc>
        <w:tc>
          <w:tcPr>
            <w:tcW w:w="729" w:type="dxa"/>
            <w:shd w:val="clear" w:color="auto" w:fill="DEEAF6" w:themeFill="accent1" w:themeFillTint="33"/>
          </w:tcPr>
          <w:p w14:paraId="7050D7A2" w14:textId="0352FDCA" w:rsid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2026</w:t>
            </w:r>
          </w:p>
        </w:tc>
        <w:tc>
          <w:tcPr>
            <w:tcW w:w="692" w:type="dxa"/>
            <w:shd w:val="clear" w:color="auto" w:fill="DEEAF6" w:themeFill="accent1" w:themeFillTint="33"/>
          </w:tcPr>
          <w:p w14:paraId="686D5F21" w14:textId="21DEE070" w:rsid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2027</w:t>
            </w:r>
          </w:p>
        </w:tc>
      </w:tr>
      <w:tr w:rsidR="00992194" w14:paraId="78DD8081" w14:textId="77777777" w:rsidTr="00892206">
        <w:trPr>
          <w:gridAfter w:val="1"/>
          <w:wAfter w:w="27" w:type="dxa"/>
        </w:trPr>
        <w:tc>
          <w:tcPr>
            <w:tcW w:w="4390" w:type="dxa"/>
            <w:gridSpan w:val="4"/>
            <w:shd w:val="clear" w:color="auto" w:fill="auto"/>
          </w:tcPr>
          <w:p w14:paraId="4A74F62B" w14:textId="0BE7822F" w:rsidR="00992194" w:rsidRPr="00F64692" w:rsidRDefault="00992194" w:rsidP="00992194">
            <w:pPr>
              <w:jc w:val="both"/>
              <w:rPr>
                <w:rFonts w:ascii="Times New Roman" w:eastAsia="Times New Roman" w:hAnsi="Times New Roman" w:cs="Times New Roman"/>
              </w:rPr>
            </w:pPr>
            <w:r w:rsidRPr="00F64692">
              <w:rPr>
                <w:rFonts w:ascii="Times New Roman" w:eastAsia="Times New Roman" w:hAnsi="Times New Roman" w:cs="Times New Roman"/>
                <w:b/>
                <w:color w:val="231F20"/>
              </w:rPr>
              <w:t>PG 2.1.1</w:t>
            </w:r>
            <w:r w:rsidRPr="00F64692">
              <w:rPr>
                <w:rFonts w:ascii="Times New Roman" w:eastAsia="Times New Roman" w:hAnsi="Times New Roman" w:cs="Times New Roman"/>
                <w:color w:val="231F20"/>
              </w:rPr>
              <w:t xml:space="preserve"> </w:t>
            </w:r>
            <w:r w:rsidRPr="00F64692">
              <w:rPr>
                <w:rFonts w:ascii="Times New Roman" w:eastAsia="Times New Roman" w:hAnsi="Times New Roman" w:cs="Times New Roman"/>
              </w:rPr>
              <w:t>Girişimci ve Yenilikçi Üniversite Endeksi'nde vakıf üniversiteleri sıralaması</w:t>
            </w:r>
          </w:p>
        </w:tc>
        <w:tc>
          <w:tcPr>
            <w:tcW w:w="1702" w:type="dxa"/>
            <w:shd w:val="clear" w:color="auto" w:fill="auto"/>
          </w:tcPr>
          <w:p w14:paraId="0414BEBE" w14:textId="66435096" w:rsidR="00992194" w:rsidRPr="00892206" w:rsidRDefault="00992194" w:rsidP="00992194">
            <w:pPr>
              <w:rPr>
                <w:rFonts w:ascii="Times New Roman" w:eastAsia="Times New Roman" w:hAnsi="Times New Roman" w:cs="Times New Roman"/>
                <w:color w:val="FF0000"/>
              </w:rPr>
            </w:pPr>
            <w:r w:rsidRPr="00892206">
              <w:rPr>
                <w:rFonts w:ascii="Times New Roman" w:eastAsia="Times New Roman" w:hAnsi="Times New Roman" w:cs="Times New Roman"/>
                <w:color w:val="FF0000"/>
              </w:rPr>
              <w:t>Ar-Ge Koor.</w:t>
            </w:r>
          </w:p>
        </w:tc>
        <w:tc>
          <w:tcPr>
            <w:tcW w:w="818" w:type="dxa"/>
          </w:tcPr>
          <w:p w14:paraId="01680CBE" w14:textId="77777777" w:rsidR="00992194" w:rsidRPr="00F64692" w:rsidRDefault="00992194" w:rsidP="00992194">
            <w:pPr>
              <w:jc w:val="center"/>
              <w:rPr>
                <w:rFonts w:ascii="Times New Roman" w:eastAsia="Times New Roman" w:hAnsi="Times New Roman" w:cs="Times New Roman"/>
              </w:rPr>
            </w:pPr>
          </w:p>
          <w:p w14:paraId="2AE640D0" w14:textId="72EC8903" w:rsidR="00992194" w:rsidRPr="00F64692" w:rsidRDefault="00992194" w:rsidP="00992194">
            <w:pPr>
              <w:jc w:val="center"/>
              <w:rPr>
                <w:rFonts w:ascii="Times New Roman" w:eastAsia="Times New Roman" w:hAnsi="Times New Roman" w:cs="Times New Roman"/>
              </w:rPr>
            </w:pPr>
          </w:p>
        </w:tc>
        <w:tc>
          <w:tcPr>
            <w:tcW w:w="729" w:type="dxa"/>
            <w:gridSpan w:val="2"/>
          </w:tcPr>
          <w:p w14:paraId="5E513178" w14:textId="11E9EFF7" w:rsidR="00992194" w:rsidRPr="00F64692" w:rsidRDefault="00992194" w:rsidP="00992194">
            <w:pPr>
              <w:jc w:val="center"/>
              <w:rPr>
                <w:rFonts w:ascii="Times New Roman" w:eastAsia="Times New Roman" w:hAnsi="Times New Roman" w:cs="Times New Roman"/>
              </w:rPr>
            </w:pPr>
          </w:p>
        </w:tc>
        <w:tc>
          <w:tcPr>
            <w:tcW w:w="728" w:type="dxa"/>
          </w:tcPr>
          <w:p w14:paraId="6BE3B47D" w14:textId="77777777" w:rsidR="00992194" w:rsidRPr="00F64692" w:rsidRDefault="00992194" w:rsidP="00992194">
            <w:pPr>
              <w:rPr>
                <w:rFonts w:ascii="Times New Roman" w:eastAsia="Times New Roman" w:hAnsi="Times New Roman" w:cs="Times New Roman"/>
              </w:rPr>
            </w:pPr>
          </w:p>
        </w:tc>
        <w:tc>
          <w:tcPr>
            <w:tcW w:w="729" w:type="dxa"/>
          </w:tcPr>
          <w:p w14:paraId="19900ED5" w14:textId="77777777" w:rsidR="00992194" w:rsidRPr="00F64692" w:rsidRDefault="00992194" w:rsidP="00992194">
            <w:pPr>
              <w:rPr>
                <w:rFonts w:ascii="Times New Roman" w:eastAsia="Times New Roman" w:hAnsi="Times New Roman" w:cs="Times New Roman"/>
              </w:rPr>
            </w:pPr>
          </w:p>
        </w:tc>
        <w:tc>
          <w:tcPr>
            <w:tcW w:w="692" w:type="dxa"/>
          </w:tcPr>
          <w:p w14:paraId="4695B8C0" w14:textId="77777777" w:rsidR="00992194" w:rsidRPr="00F64692" w:rsidRDefault="00992194" w:rsidP="00992194">
            <w:pPr>
              <w:rPr>
                <w:rFonts w:ascii="Times New Roman" w:eastAsia="Times New Roman" w:hAnsi="Times New Roman" w:cs="Times New Roman"/>
              </w:rPr>
            </w:pPr>
          </w:p>
        </w:tc>
      </w:tr>
      <w:tr w:rsidR="00992194" w14:paraId="65C2C00B" w14:textId="77777777" w:rsidTr="00892206">
        <w:trPr>
          <w:gridAfter w:val="1"/>
          <w:wAfter w:w="27" w:type="dxa"/>
        </w:trPr>
        <w:tc>
          <w:tcPr>
            <w:tcW w:w="4390" w:type="dxa"/>
            <w:gridSpan w:val="4"/>
            <w:shd w:val="clear" w:color="auto" w:fill="auto"/>
          </w:tcPr>
          <w:p w14:paraId="09B60263" w14:textId="23E87CB1" w:rsidR="00992194" w:rsidRPr="00F64692" w:rsidRDefault="00992194" w:rsidP="00992194">
            <w:pPr>
              <w:jc w:val="both"/>
              <w:rPr>
                <w:rFonts w:ascii="Times New Roman" w:eastAsia="Times New Roman" w:hAnsi="Times New Roman" w:cs="Times New Roman"/>
              </w:rPr>
            </w:pPr>
            <w:r w:rsidRPr="00F64692">
              <w:rPr>
                <w:rFonts w:ascii="Times New Roman" w:eastAsia="Times New Roman" w:hAnsi="Times New Roman" w:cs="Times New Roman"/>
                <w:b/>
                <w:color w:val="231F20"/>
              </w:rPr>
              <w:t xml:space="preserve">PG 2.1.2 </w:t>
            </w:r>
            <w:r w:rsidRPr="00F64692">
              <w:rPr>
                <w:rFonts w:ascii="Times New Roman" w:eastAsia="Times New Roman" w:hAnsi="Times New Roman" w:cs="Times New Roman"/>
              </w:rPr>
              <w:t>Teknokent ve Kuluçka Merkezi firma başvuru sayısı</w:t>
            </w:r>
          </w:p>
        </w:tc>
        <w:tc>
          <w:tcPr>
            <w:tcW w:w="1702" w:type="dxa"/>
            <w:shd w:val="clear" w:color="auto" w:fill="auto"/>
          </w:tcPr>
          <w:p w14:paraId="26864C0F" w14:textId="65F71885" w:rsidR="00992194" w:rsidRPr="00892206" w:rsidRDefault="00992194" w:rsidP="00992194">
            <w:pPr>
              <w:rPr>
                <w:rFonts w:ascii="Times New Roman" w:eastAsia="Times New Roman" w:hAnsi="Times New Roman" w:cs="Times New Roman"/>
                <w:color w:val="FF0000"/>
              </w:rPr>
            </w:pPr>
            <w:r w:rsidRPr="00892206">
              <w:rPr>
                <w:rFonts w:ascii="Times New Roman" w:eastAsia="Times New Roman" w:hAnsi="Times New Roman" w:cs="Times New Roman"/>
                <w:color w:val="FF0000"/>
              </w:rPr>
              <w:t>Ar-Ge Koor.</w:t>
            </w:r>
          </w:p>
        </w:tc>
        <w:tc>
          <w:tcPr>
            <w:tcW w:w="818" w:type="dxa"/>
          </w:tcPr>
          <w:p w14:paraId="0920A8DB" w14:textId="77777777" w:rsidR="00992194" w:rsidRPr="00F64692" w:rsidRDefault="00992194" w:rsidP="00992194">
            <w:pPr>
              <w:jc w:val="center"/>
              <w:rPr>
                <w:rFonts w:ascii="Times New Roman" w:eastAsia="Times New Roman" w:hAnsi="Times New Roman" w:cs="Times New Roman"/>
              </w:rPr>
            </w:pPr>
          </w:p>
        </w:tc>
        <w:tc>
          <w:tcPr>
            <w:tcW w:w="729" w:type="dxa"/>
            <w:gridSpan w:val="2"/>
          </w:tcPr>
          <w:p w14:paraId="44FA7F06" w14:textId="77777777" w:rsidR="00992194" w:rsidRPr="00F64692" w:rsidRDefault="00992194" w:rsidP="00992194">
            <w:pPr>
              <w:jc w:val="center"/>
              <w:rPr>
                <w:rFonts w:ascii="Times New Roman" w:eastAsia="Times New Roman" w:hAnsi="Times New Roman" w:cs="Times New Roman"/>
              </w:rPr>
            </w:pPr>
          </w:p>
        </w:tc>
        <w:tc>
          <w:tcPr>
            <w:tcW w:w="728" w:type="dxa"/>
          </w:tcPr>
          <w:p w14:paraId="58E7DC20" w14:textId="77777777" w:rsidR="00992194" w:rsidRPr="00F64692" w:rsidRDefault="00992194" w:rsidP="00992194">
            <w:pPr>
              <w:rPr>
                <w:rFonts w:ascii="Times New Roman" w:eastAsia="Times New Roman" w:hAnsi="Times New Roman" w:cs="Times New Roman"/>
              </w:rPr>
            </w:pPr>
          </w:p>
        </w:tc>
        <w:tc>
          <w:tcPr>
            <w:tcW w:w="729" w:type="dxa"/>
          </w:tcPr>
          <w:p w14:paraId="51F49463" w14:textId="77777777" w:rsidR="00992194" w:rsidRPr="00F64692" w:rsidRDefault="00992194" w:rsidP="00992194">
            <w:pPr>
              <w:rPr>
                <w:rFonts w:ascii="Times New Roman" w:eastAsia="Times New Roman" w:hAnsi="Times New Roman" w:cs="Times New Roman"/>
              </w:rPr>
            </w:pPr>
          </w:p>
        </w:tc>
        <w:tc>
          <w:tcPr>
            <w:tcW w:w="692" w:type="dxa"/>
          </w:tcPr>
          <w:p w14:paraId="2EED6EDC" w14:textId="77777777" w:rsidR="00992194" w:rsidRPr="00F64692" w:rsidRDefault="00992194" w:rsidP="00992194">
            <w:pPr>
              <w:rPr>
                <w:rFonts w:ascii="Times New Roman" w:eastAsia="Times New Roman" w:hAnsi="Times New Roman" w:cs="Times New Roman"/>
              </w:rPr>
            </w:pPr>
          </w:p>
        </w:tc>
      </w:tr>
      <w:tr w:rsidR="00992194" w14:paraId="1C9D1613" w14:textId="77777777" w:rsidTr="00892206">
        <w:trPr>
          <w:gridAfter w:val="1"/>
          <w:wAfter w:w="27" w:type="dxa"/>
        </w:trPr>
        <w:tc>
          <w:tcPr>
            <w:tcW w:w="4390" w:type="dxa"/>
            <w:gridSpan w:val="4"/>
            <w:shd w:val="clear" w:color="auto" w:fill="auto"/>
          </w:tcPr>
          <w:p w14:paraId="2FD4D045" w14:textId="14598F14" w:rsidR="00992194" w:rsidRPr="00F64692" w:rsidRDefault="00992194" w:rsidP="00992194">
            <w:pPr>
              <w:jc w:val="both"/>
              <w:rPr>
                <w:rFonts w:ascii="Times New Roman" w:eastAsia="Times New Roman" w:hAnsi="Times New Roman" w:cs="Times New Roman"/>
              </w:rPr>
            </w:pPr>
            <w:r w:rsidRPr="00F64692">
              <w:rPr>
                <w:rFonts w:ascii="Times New Roman" w:eastAsia="Times New Roman" w:hAnsi="Times New Roman" w:cs="Times New Roman"/>
                <w:b/>
                <w:color w:val="231F20"/>
              </w:rPr>
              <w:t>PG 2.1.3</w:t>
            </w:r>
            <w:r w:rsidRPr="00F64692">
              <w:rPr>
                <w:rFonts w:ascii="Times New Roman" w:eastAsia="Times New Roman" w:hAnsi="Times New Roman" w:cs="Times New Roman"/>
                <w:color w:val="231F20"/>
              </w:rPr>
              <w:t xml:space="preserve"> </w:t>
            </w:r>
            <w:r w:rsidRPr="00F64692">
              <w:rPr>
                <w:rFonts w:ascii="Times New Roman" w:eastAsia="Times New Roman" w:hAnsi="Times New Roman" w:cs="Times New Roman"/>
              </w:rPr>
              <w:t>Teknokent ve Kuluçka Merkezi prototip sayısı</w:t>
            </w:r>
          </w:p>
        </w:tc>
        <w:tc>
          <w:tcPr>
            <w:tcW w:w="1702" w:type="dxa"/>
            <w:shd w:val="clear" w:color="auto" w:fill="auto"/>
          </w:tcPr>
          <w:p w14:paraId="1246AD21" w14:textId="37D56B29" w:rsidR="00992194" w:rsidRPr="00892206" w:rsidRDefault="00992194" w:rsidP="00992194">
            <w:pPr>
              <w:rPr>
                <w:rFonts w:ascii="Times New Roman" w:eastAsia="Times New Roman" w:hAnsi="Times New Roman" w:cs="Times New Roman"/>
                <w:color w:val="FF0000"/>
              </w:rPr>
            </w:pPr>
            <w:r w:rsidRPr="00892206">
              <w:rPr>
                <w:rFonts w:ascii="Times New Roman" w:eastAsia="Times New Roman" w:hAnsi="Times New Roman" w:cs="Times New Roman"/>
                <w:color w:val="FF0000"/>
              </w:rPr>
              <w:t>Ar-Ge Koor.</w:t>
            </w:r>
          </w:p>
        </w:tc>
        <w:tc>
          <w:tcPr>
            <w:tcW w:w="818" w:type="dxa"/>
          </w:tcPr>
          <w:p w14:paraId="3C6C7818" w14:textId="77777777" w:rsidR="00992194" w:rsidRPr="00F64692" w:rsidRDefault="00992194" w:rsidP="00992194">
            <w:pPr>
              <w:jc w:val="center"/>
              <w:rPr>
                <w:rFonts w:ascii="Times New Roman" w:eastAsia="Times New Roman" w:hAnsi="Times New Roman" w:cs="Times New Roman"/>
              </w:rPr>
            </w:pPr>
          </w:p>
        </w:tc>
        <w:tc>
          <w:tcPr>
            <w:tcW w:w="729" w:type="dxa"/>
            <w:gridSpan w:val="2"/>
          </w:tcPr>
          <w:p w14:paraId="284817E6" w14:textId="77777777" w:rsidR="00992194" w:rsidRPr="00F64692" w:rsidRDefault="00992194" w:rsidP="00992194">
            <w:pPr>
              <w:jc w:val="center"/>
              <w:rPr>
                <w:rFonts w:ascii="Times New Roman" w:eastAsia="Times New Roman" w:hAnsi="Times New Roman" w:cs="Times New Roman"/>
              </w:rPr>
            </w:pPr>
          </w:p>
        </w:tc>
        <w:tc>
          <w:tcPr>
            <w:tcW w:w="728" w:type="dxa"/>
          </w:tcPr>
          <w:p w14:paraId="70C98A99" w14:textId="77777777" w:rsidR="00992194" w:rsidRPr="00F64692" w:rsidRDefault="00992194" w:rsidP="00992194">
            <w:pPr>
              <w:rPr>
                <w:rFonts w:ascii="Times New Roman" w:eastAsia="Times New Roman" w:hAnsi="Times New Roman" w:cs="Times New Roman"/>
              </w:rPr>
            </w:pPr>
          </w:p>
        </w:tc>
        <w:tc>
          <w:tcPr>
            <w:tcW w:w="729" w:type="dxa"/>
          </w:tcPr>
          <w:p w14:paraId="7ED70AB0" w14:textId="77777777" w:rsidR="00992194" w:rsidRPr="00F64692" w:rsidRDefault="00992194" w:rsidP="00992194">
            <w:pPr>
              <w:rPr>
                <w:rFonts w:ascii="Times New Roman" w:eastAsia="Times New Roman" w:hAnsi="Times New Roman" w:cs="Times New Roman"/>
              </w:rPr>
            </w:pPr>
          </w:p>
        </w:tc>
        <w:tc>
          <w:tcPr>
            <w:tcW w:w="692" w:type="dxa"/>
          </w:tcPr>
          <w:p w14:paraId="1AC1EC90" w14:textId="77777777" w:rsidR="00992194" w:rsidRPr="00F64692" w:rsidRDefault="00992194" w:rsidP="00992194">
            <w:pPr>
              <w:rPr>
                <w:rFonts w:ascii="Times New Roman" w:eastAsia="Times New Roman" w:hAnsi="Times New Roman" w:cs="Times New Roman"/>
              </w:rPr>
            </w:pPr>
          </w:p>
        </w:tc>
      </w:tr>
      <w:tr w:rsidR="00F64692" w14:paraId="2C66267F" w14:textId="77777777" w:rsidTr="00892206">
        <w:tc>
          <w:tcPr>
            <w:tcW w:w="2829" w:type="dxa"/>
            <w:gridSpan w:val="2"/>
            <w:shd w:val="clear" w:color="auto" w:fill="BDD7EE"/>
          </w:tcPr>
          <w:p w14:paraId="631AC9B0" w14:textId="3845C142" w:rsidR="00F64692" w:rsidRPr="00F64692" w:rsidRDefault="00F64692" w:rsidP="00F64692">
            <w:pPr>
              <w:jc w:val="both"/>
              <w:rPr>
                <w:rFonts w:ascii="Times New Roman" w:eastAsia="Times New Roman" w:hAnsi="Times New Roman" w:cs="Times New Roman"/>
                <w:b/>
                <w:bCs/>
                <w:sz w:val="24"/>
                <w:szCs w:val="24"/>
              </w:rPr>
            </w:pPr>
            <w:r w:rsidRPr="00F64692">
              <w:rPr>
                <w:rFonts w:ascii="Times New Roman" w:eastAsia="Times New Roman" w:hAnsi="Times New Roman" w:cs="Times New Roman"/>
                <w:b/>
                <w:bCs/>
                <w:sz w:val="24"/>
                <w:szCs w:val="24"/>
              </w:rPr>
              <w:t>Hedef</w:t>
            </w:r>
          </w:p>
        </w:tc>
        <w:tc>
          <w:tcPr>
            <w:tcW w:w="1561" w:type="dxa"/>
            <w:gridSpan w:val="2"/>
            <w:shd w:val="clear" w:color="auto" w:fill="auto"/>
          </w:tcPr>
          <w:p w14:paraId="15B860CC" w14:textId="3EB2E128" w:rsidR="00F64692" w:rsidRPr="00F64692" w:rsidRDefault="00F64692" w:rsidP="00F64692">
            <w:pPr>
              <w:jc w:val="center"/>
              <w:rPr>
                <w:rFonts w:ascii="Times New Roman" w:eastAsia="Times New Roman" w:hAnsi="Times New Roman" w:cs="Times New Roman"/>
                <w:b/>
                <w:bCs/>
                <w:sz w:val="24"/>
                <w:szCs w:val="24"/>
              </w:rPr>
            </w:pPr>
            <w:r w:rsidRPr="00F64692">
              <w:rPr>
                <w:rFonts w:ascii="Times New Roman" w:eastAsia="Times New Roman" w:hAnsi="Times New Roman" w:cs="Times New Roman"/>
                <w:b/>
                <w:bCs/>
                <w:color w:val="231F20"/>
              </w:rPr>
              <w:t>H2.2</w:t>
            </w:r>
          </w:p>
        </w:tc>
        <w:tc>
          <w:tcPr>
            <w:tcW w:w="5425" w:type="dxa"/>
            <w:gridSpan w:val="8"/>
            <w:shd w:val="clear" w:color="auto" w:fill="auto"/>
          </w:tcPr>
          <w:p w14:paraId="6497BE23" w14:textId="77FF5B33" w:rsidR="00F64692" w:rsidRPr="00892206" w:rsidRDefault="00F64692" w:rsidP="00F64692">
            <w:pPr>
              <w:rPr>
                <w:rFonts w:ascii="Times New Roman" w:eastAsia="Times New Roman" w:hAnsi="Times New Roman" w:cs="Times New Roman"/>
                <w:b/>
                <w:bCs/>
                <w:sz w:val="24"/>
                <w:szCs w:val="24"/>
              </w:rPr>
            </w:pPr>
            <w:r w:rsidRPr="00892206">
              <w:rPr>
                <w:rFonts w:ascii="Times New Roman" w:eastAsia="Times New Roman" w:hAnsi="Times New Roman" w:cs="Times New Roman"/>
                <w:b/>
                <w:bCs/>
              </w:rPr>
              <w:t>Sanayi ile entegrasyonu arttırmak</w:t>
            </w:r>
          </w:p>
        </w:tc>
      </w:tr>
      <w:tr w:rsidR="00F64692" w14:paraId="13E790B8" w14:textId="77777777" w:rsidTr="00892206">
        <w:trPr>
          <w:gridAfter w:val="1"/>
          <w:wAfter w:w="27" w:type="dxa"/>
        </w:trPr>
        <w:tc>
          <w:tcPr>
            <w:tcW w:w="4390" w:type="dxa"/>
            <w:gridSpan w:val="4"/>
            <w:shd w:val="clear" w:color="auto" w:fill="auto"/>
          </w:tcPr>
          <w:p w14:paraId="72F2781C" w14:textId="331A6432" w:rsidR="00F64692" w:rsidRPr="001B2D03" w:rsidRDefault="00F64692" w:rsidP="00F64692">
            <w:pPr>
              <w:jc w:val="both"/>
              <w:rPr>
                <w:rFonts w:ascii="Times New Roman" w:eastAsia="Times New Roman" w:hAnsi="Times New Roman" w:cs="Times New Roman"/>
                <w:b/>
                <w:color w:val="231F20"/>
                <w:sz w:val="24"/>
                <w:szCs w:val="24"/>
              </w:rPr>
            </w:pPr>
            <w:r w:rsidRPr="00F64692">
              <w:rPr>
                <w:rFonts w:ascii="Times New Roman" w:eastAsia="Times New Roman" w:hAnsi="Times New Roman" w:cs="Times New Roman"/>
                <w:b/>
                <w:bCs/>
                <w:color w:val="231F20"/>
              </w:rPr>
              <w:t>Performans Göstergeleri</w:t>
            </w:r>
          </w:p>
        </w:tc>
        <w:tc>
          <w:tcPr>
            <w:tcW w:w="1702" w:type="dxa"/>
            <w:shd w:val="clear" w:color="auto" w:fill="auto"/>
          </w:tcPr>
          <w:p w14:paraId="5AF6CCD8" w14:textId="1682B0D7" w:rsidR="00F64692" w:rsidRPr="00892206" w:rsidRDefault="00F64692" w:rsidP="00F64692">
            <w:pPr>
              <w:rPr>
                <w:rFonts w:ascii="Times New Roman" w:eastAsia="Times New Roman" w:hAnsi="Times New Roman" w:cs="Times New Roman"/>
                <w:color w:val="FF0000"/>
              </w:rPr>
            </w:pPr>
            <w:r w:rsidRPr="00892206">
              <w:rPr>
                <w:rFonts w:ascii="Times New Roman" w:eastAsia="Times New Roman" w:hAnsi="Times New Roman" w:cs="Times New Roman"/>
                <w:b/>
                <w:color w:val="000000"/>
              </w:rPr>
              <w:t xml:space="preserve">Sorumlu Bir. </w:t>
            </w:r>
          </w:p>
        </w:tc>
        <w:tc>
          <w:tcPr>
            <w:tcW w:w="818" w:type="dxa"/>
            <w:shd w:val="clear" w:color="auto" w:fill="DEEAF6" w:themeFill="accent1" w:themeFillTint="33"/>
          </w:tcPr>
          <w:p w14:paraId="491D7247" w14:textId="2EC6DBB2" w:rsidR="00F64692" w:rsidRDefault="00F64692" w:rsidP="00F64692">
            <w:pPr>
              <w:jc w:val="center"/>
              <w:rPr>
                <w:rFonts w:ascii="Times New Roman" w:eastAsia="Times New Roman" w:hAnsi="Times New Roman" w:cs="Times New Roman"/>
                <w:sz w:val="14"/>
                <w:szCs w:val="14"/>
              </w:rPr>
            </w:pPr>
            <w:r w:rsidRPr="00F64692">
              <w:rPr>
                <w:rFonts w:ascii="Times New Roman" w:eastAsia="Times New Roman" w:hAnsi="Times New Roman" w:cs="Times New Roman"/>
                <w:b/>
              </w:rPr>
              <w:t>2023</w:t>
            </w:r>
          </w:p>
        </w:tc>
        <w:tc>
          <w:tcPr>
            <w:tcW w:w="699" w:type="dxa"/>
            <w:shd w:val="clear" w:color="auto" w:fill="DEEAF6" w:themeFill="accent1" w:themeFillTint="33"/>
          </w:tcPr>
          <w:p w14:paraId="09B5F8A5" w14:textId="1DE7049C" w:rsidR="00F64692" w:rsidRDefault="00F64692" w:rsidP="00F64692">
            <w:pPr>
              <w:jc w:val="center"/>
              <w:rPr>
                <w:rFonts w:ascii="Times New Roman" w:eastAsia="Times New Roman" w:hAnsi="Times New Roman" w:cs="Times New Roman"/>
              </w:rPr>
            </w:pPr>
            <w:r w:rsidRPr="00F64692">
              <w:rPr>
                <w:rFonts w:ascii="Times New Roman" w:eastAsia="Times New Roman" w:hAnsi="Times New Roman" w:cs="Times New Roman"/>
                <w:b/>
              </w:rPr>
              <w:t>2024</w:t>
            </w:r>
          </w:p>
        </w:tc>
        <w:tc>
          <w:tcPr>
            <w:tcW w:w="758" w:type="dxa"/>
            <w:gridSpan w:val="2"/>
            <w:shd w:val="clear" w:color="auto" w:fill="DEEAF6" w:themeFill="accent1" w:themeFillTint="33"/>
          </w:tcPr>
          <w:p w14:paraId="2510862B" w14:textId="42A894B3" w:rsidR="00F64692" w:rsidRDefault="00F64692" w:rsidP="00F64692">
            <w:pPr>
              <w:jc w:val="center"/>
              <w:rPr>
                <w:rFonts w:ascii="Times New Roman" w:eastAsia="Times New Roman" w:hAnsi="Times New Roman" w:cs="Times New Roman"/>
                <w:sz w:val="16"/>
                <w:szCs w:val="16"/>
              </w:rPr>
            </w:pPr>
            <w:r w:rsidRPr="00F64692">
              <w:rPr>
                <w:rFonts w:ascii="Times New Roman" w:eastAsia="Times New Roman" w:hAnsi="Times New Roman" w:cs="Times New Roman"/>
                <w:b/>
              </w:rPr>
              <w:t>2025</w:t>
            </w:r>
          </w:p>
        </w:tc>
        <w:tc>
          <w:tcPr>
            <w:tcW w:w="729" w:type="dxa"/>
            <w:shd w:val="clear" w:color="auto" w:fill="DEEAF6" w:themeFill="accent1" w:themeFillTint="33"/>
          </w:tcPr>
          <w:p w14:paraId="05F7EA41" w14:textId="585D65D0" w:rsid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2026</w:t>
            </w:r>
          </w:p>
        </w:tc>
        <w:tc>
          <w:tcPr>
            <w:tcW w:w="692" w:type="dxa"/>
            <w:shd w:val="clear" w:color="auto" w:fill="DEEAF6" w:themeFill="accent1" w:themeFillTint="33"/>
          </w:tcPr>
          <w:p w14:paraId="12E26FCC" w14:textId="1217C970" w:rsid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2027</w:t>
            </w:r>
          </w:p>
        </w:tc>
      </w:tr>
      <w:tr w:rsidR="00992194" w14:paraId="7B81398D" w14:textId="77777777" w:rsidTr="00892206">
        <w:trPr>
          <w:gridAfter w:val="1"/>
          <w:wAfter w:w="27" w:type="dxa"/>
        </w:trPr>
        <w:tc>
          <w:tcPr>
            <w:tcW w:w="4390" w:type="dxa"/>
            <w:gridSpan w:val="4"/>
            <w:shd w:val="clear" w:color="auto" w:fill="auto"/>
          </w:tcPr>
          <w:p w14:paraId="65DFB18C" w14:textId="4ADF304B" w:rsidR="00992194" w:rsidRPr="00F64692" w:rsidRDefault="00992194" w:rsidP="00992194">
            <w:pPr>
              <w:jc w:val="both"/>
              <w:rPr>
                <w:rFonts w:ascii="Times New Roman" w:eastAsia="Times New Roman" w:hAnsi="Times New Roman" w:cs="Times New Roman"/>
              </w:rPr>
            </w:pPr>
            <w:r w:rsidRPr="00F64692">
              <w:rPr>
                <w:rFonts w:ascii="Times New Roman" w:eastAsia="Times New Roman" w:hAnsi="Times New Roman" w:cs="Times New Roman"/>
                <w:b/>
                <w:color w:val="231F20"/>
              </w:rPr>
              <w:t>PG 2.2.1</w:t>
            </w:r>
            <w:r w:rsidRPr="00F64692">
              <w:rPr>
                <w:rFonts w:ascii="Times New Roman" w:eastAsia="Times New Roman" w:hAnsi="Times New Roman" w:cs="Times New Roman"/>
                <w:color w:val="231F20"/>
              </w:rPr>
              <w:t xml:space="preserve"> </w:t>
            </w:r>
            <w:r w:rsidRPr="00F64692">
              <w:rPr>
                <w:rFonts w:ascii="Times New Roman" w:eastAsia="Times New Roman" w:hAnsi="Times New Roman" w:cs="Times New Roman"/>
              </w:rPr>
              <w:t>Sanayi ve kamu ortaklı uygulamalı araştırma mükemmeliyet merkezi kurma</w:t>
            </w:r>
          </w:p>
        </w:tc>
        <w:tc>
          <w:tcPr>
            <w:tcW w:w="1702" w:type="dxa"/>
            <w:shd w:val="clear" w:color="auto" w:fill="auto"/>
          </w:tcPr>
          <w:p w14:paraId="51AB38C7" w14:textId="7ABC96BA" w:rsidR="00992194" w:rsidRPr="00892206" w:rsidRDefault="00992194" w:rsidP="00992194">
            <w:pPr>
              <w:rPr>
                <w:rFonts w:ascii="Times New Roman" w:eastAsia="Times New Roman" w:hAnsi="Times New Roman" w:cs="Times New Roman"/>
                <w:color w:val="FF0000"/>
              </w:rPr>
            </w:pPr>
            <w:r w:rsidRPr="00892206">
              <w:rPr>
                <w:rFonts w:ascii="Times New Roman" w:eastAsia="Times New Roman" w:hAnsi="Times New Roman" w:cs="Times New Roman"/>
                <w:color w:val="FF0000"/>
              </w:rPr>
              <w:t>Ar-Ge Koor.</w:t>
            </w:r>
          </w:p>
        </w:tc>
        <w:tc>
          <w:tcPr>
            <w:tcW w:w="818" w:type="dxa"/>
          </w:tcPr>
          <w:p w14:paraId="43323A8C" w14:textId="3132137C" w:rsidR="00992194" w:rsidRPr="00F64692" w:rsidRDefault="00992194" w:rsidP="00992194">
            <w:pPr>
              <w:jc w:val="center"/>
              <w:rPr>
                <w:rFonts w:ascii="Times New Roman" w:eastAsia="Times New Roman" w:hAnsi="Times New Roman" w:cs="Times New Roman"/>
              </w:rPr>
            </w:pPr>
          </w:p>
        </w:tc>
        <w:tc>
          <w:tcPr>
            <w:tcW w:w="699" w:type="dxa"/>
          </w:tcPr>
          <w:p w14:paraId="6BE0F24C" w14:textId="63EA5E57" w:rsidR="00992194" w:rsidRPr="00F64692" w:rsidRDefault="00992194" w:rsidP="00992194">
            <w:pPr>
              <w:jc w:val="center"/>
              <w:rPr>
                <w:rFonts w:ascii="Times New Roman" w:eastAsia="Times New Roman" w:hAnsi="Times New Roman" w:cs="Times New Roman"/>
              </w:rPr>
            </w:pPr>
          </w:p>
        </w:tc>
        <w:tc>
          <w:tcPr>
            <w:tcW w:w="758" w:type="dxa"/>
            <w:gridSpan w:val="2"/>
          </w:tcPr>
          <w:p w14:paraId="6DE01C25" w14:textId="4CB20158" w:rsidR="00992194" w:rsidRPr="00F64692" w:rsidRDefault="00992194" w:rsidP="00992194">
            <w:pPr>
              <w:jc w:val="center"/>
              <w:rPr>
                <w:rFonts w:ascii="Times New Roman" w:eastAsia="Times New Roman" w:hAnsi="Times New Roman" w:cs="Times New Roman"/>
              </w:rPr>
            </w:pPr>
          </w:p>
        </w:tc>
        <w:tc>
          <w:tcPr>
            <w:tcW w:w="729" w:type="dxa"/>
          </w:tcPr>
          <w:p w14:paraId="49A4A0F1" w14:textId="77777777" w:rsidR="00992194" w:rsidRPr="00F64692" w:rsidRDefault="00992194" w:rsidP="00992194">
            <w:pPr>
              <w:rPr>
                <w:rFonts w:ascii="Times New Roman" w:eastAsia="Times New Roman" w:hAnsi="Times New Roman" w:cs="Times New Roman"/>
              </w:rPr>
            </w:pPr>
          </w:p>
        </w:tc>
        <w:tc>
          <w:tcPr>
            <w:tcW w:w="692" w:type="dxa"/>
          </w:tcPr>
          <w:p w14:paraId="4BBF0DCC" w14:textId="77777777" w:rsidR="00992194" w:rsidRPr="00F64692" w:rsidRDefault="00992194" w:rsidP="00992194">
            <w:pPr>
              <w:rPr>
                <w:rFonts w:ascii="Times New Roman" w:eastAsia="Times New Roman" w:hAnsi="Times New Roman" w:cs="Times New Roman"/>
              </w:rPr>
            </w:pPr>
          </w:p>
        </w:tc>
      </w:tr>
      <w:tr w:rsidR="00992194" w14:paraId="0E8D8296" w14:textId="77777777" w:rsidTr="00892206">
        <w:trPr>
          <w:gridAfter w:val="1"/>
          <w:wAfter w:w="27" w:type="dxa"/>
        </w:trPr>
        <w:tc>
          <w:tcPr>
            <w:tcW w:w="4390" w:type="dxa"/>
            <w:gridSpan w:val="4"/>
            <w:shd w:val="clear" w:color="auto" w:fill="auto"/>
          </w:tcPr>
          <w:p w14:paraId="276DA0B2" w14:textId="5D25B2FD" w:rsidR="00992194" w:rsidRPr="00F64692" w:rsidRDefault="00992194" w:rsidP="00992194">
            <w:pPr>
              <w:jc w:val="both"/>
              <w:rPr>
                <w:rFonts w:ascii="Times New Roman" w:eastAsia="Times New Roman" w:hAnsi="Times New Roman" w:cs="Times New Roman"/>
                <w:b/>
                <w:color w:val="231F20"/>
              </w:rPr>
            </w:pPr>
            <w:r w:rsidRPr="00F64692">
              <w:rPr>
                <w:rFonts w:ascii="Times New Roman" w:eastAsia="Times New Roman" w:hAnsi="Times New Roman" w:cs="Times New Roman"/>
                <w:b/>
                <w:color w:val="231F20"/>
              </w:rPr>
              <w:t xml:space="preserve">PG 2.2.2 </w:t>
            </w:r>
            <w:r w:rsidRPr="00F64692">
              <w:rPr>
                <w:rFonts w:ascii="Times New Roman" w:eastAsia="Times New Roman" w:hAnsi="Times New Roman" w:cs="Times New Roman"/>
              </w:rPr>
              <w:t>Endüstri ile yürütülen proje sayısı</w:t>
            </w:r>
          </w:p>
        </w:tc>
        <w:tc>
          <w:tcPr>
            <w:tcW w:w="1702" w:type="dxa"/>
            <w:shd w:val="clear" w:color="auto" w:fill="auto"/>
          </w:tcPr>
          <w:p w14:paraId="33BA8F93" w14:textId="0A8BE219" w:rsidR="00992194" w:rsidRPr="00892206" w:rsidRDefault="00992194" w:rsidP="00992194">
            <w:pPr>
              <w:rPr>
                <w:rFonts w:ascii="Times New Roman" w:eastAsia="Times New Roman" w:hAnsi="Times New Roman" w:cs="Times New Roman"/>
                <w:color w:val="FF0000"/>
              </w:rPr>
            </w:pPr>
            <w:r w:rsidRPr="00892206">
              <w:rPr>
                <w:rFonts w:ascii="Times New Roman" w:eastAsia="Times New Roman" w:hAnsi="Times New Roman" w:cs="Times New Roman"/>
                <w:color w:val="FF0000"/>
              </w:rPr>
              <w:t>Ar-Ge Koor.</w:t>
            </w:r>
          </w:p>
        </w:tc>
        <w:tc>
          <w:tcPr>
            <w:tcW w:w="818" w:type="dxa"/>
          </w:tcPr>
          <w:p w14:paraId="1722DC1D" w14:textId="77777777" w:rsidR="00992194" w:rsidRPr="00F64692" w:rsidRDefault="00992194" w:rsidP="00992194">
            <w:pPr>
              <w:jc w:val="center"/>
              <w:rPr>
                <w:rFonts w:ascii="Times New Roman" w:eastAsia="Times New Roman" w:hAnsi="Times New Roman" w:cs="Times New Roman"/>
              </w:rPr>
            </w:pPr>
          </w:p>
        </w:tc>
        <w:tc>
          <w:tcPr>
            <w:tcW w:w="699" w:type="dxa"/>
          </w:tcPr>
          <w:p w14:paraId="2F62F29E" w14:textId="77777777" w:rsidR="00992194" w:rsidRPr="00F64692" w:rsidRDefault="00992194" w:rsidP="00992194">
            <w:pPr>
              <w:jc w:val="center"/>
              <w:rPr>
                <w:rFonts w:ascii="Times New Roman" w:eastAsia="Times New Roman" w:hAnsi="Times New Roman" w:cs="Times New Roman"/>
              </w:rPr>
            </w:pPr>
          </w:p>
        </w:tc>
        <w:tc>
          <w:tcPr>
            <w:tcW w:w="758" w:type="dxa"/>
            <w:gridSpan w:val="2"/>
          </w:tcPr>
          <w:p w14:paraId="02026614" w14:textId="77777777" w:rsidR="00992194" w:rsidRPr="00F64692" w:rsidRDefault="00992194" w:rsidP="00992194">
            <w:pPr>
              <w:jc w:val="center"/>
              <w:rPr>
                <w:rFonts w:ascii="Times New Roman" w:eastAsia="Times New Roman" w:hAnsi="Times New Roman" w:cs="Times New Roman"/>
              </w:rPr>
            </w:pPr>
          </w:p>
        </w:tc>
        <w:tc>
          <w:tcPr>
            <w:tcW w:w="729" w:type="dxa"/>
          </w:tcPr>
          <w:p w14:paraId="3112B61A" w14:textId="77777777" w:rsidR="00992194" w:rsidRPr="00F64692" w:rsidRDefault="00992194" w:rsidP="00992194">
            <w:pPr>
              <w:rPr>
                <w:rFonts w:ascii="Times New Roman" w:eastAsia="Times New Roman" w:hAnsi="Times New Roman" w:cs="Times New Roman"/>
              </w:rPr>
            </w:pPr>
          </w:p>
        </w:tc>
        <w:tc>
          <w:tcPr>
            <w:tcW w:w="692" w:type="dxa"/>
          </w:tcPr>
          <w:p w14:paraId="35E0DD10" w14:textId="77777777" w:rsidR="00992194" w:rsidRPr="00F64692" w:rsidRDefault="00992194" w:rsidP="00992194">
            <w:pPr>
              <w:rPr>
                <w:rFonts w:ascii="Times New Roman" w:eastAsia="Times New Roman" w:hAnsi="Times New Roman" w:cs="Times New Roman"/>
              </w:rPr>
            </w:pPr>
          </w:p>
        </w:tc>
      </w:tr>
      <w:tr w:rsidR="00992194" w14:paraId="744B51B7" w14:textId="77777777" w:rsidTr="00892206">
        <w:trPr>
          <w:gridAfter w:val="1"/>
          <w:wAfter w:w="27" w:type="dxa"/>
        </w:trPr>
        <w:tc>
          <w:tcPr>
            <w:tcW w:w="4390" w:type="dxa"/>
            <w:gridSpan w:val="4"/>
            <w:shd w:val="clear" w:color="auto" w:fill="auto"/>
          </w:tcPr>
          <w:p w14:paraId="65D76AD0" w14:textId="0309048C" w:rsidR="00992194" w:rsidRPr="00F64692" w:rsidRDefault="00992194" w:rsidP="00992194">
            <w:pPr>
              <w:jc w:val="both"/>
              <w:rPr>
                <w:rFonts w:ascii="Times New Roman" w:eastAsia="Times New Roman" w:hAnsi="Times New Roman" w:cs="Times New Roman"/>
              </w:rPr>
            </w:pPr>
            <w:r w:rsidRPr="00F64692">
              <w:rPr>
                <w:rFonts w:ascii="Times New Roman" w:eastAsia="Times New Roman" w:hAnsi="Times New Roman" w:cs="Times New Roman"/>
                <w:b/>
                <w:color w:val="231F20"/>
              </w:rPr>
              <w:t>PG 2.2.3</w:t>
            </w:r>
            <w:r w:rsidRPr="00F64692">
              <w:rPr>
                <w:rFonts w:ascii="Times New Roman" w:eastAsia="Times New Roman" w:hAnsi="Times New Roman" w:cs="Times New Roman"/>
                <w:color w:val="231F20"/>
              </w:rPr>
              <w:t xml:space="preserve"> </w:t>
            </w:r>
            <w:r w:rsidRPr="00F64692">
              <w:rPr>
                <w:rFonts w:ascii="Times New Roman" w:eastAsia="Times New Roman" w:hAnsi="Times New Roman" w:cs="Times New Roman"/>
              </w:rPr>
              <w:t>Öğrencilerin yaptığı endüstriyel projelerin sayısı</w:t>
            </w:r>
          </w:p>
        </w:tc>
        <w:tc>
          <w:tcPr>
            <w:tcW w:w="1702" w:type="dxa"/>
            <w:shd w:val="clear" w:color="auto" w:fill="auto"/>
          </w:tcPr>
          <w:p w14:paraId="1429A1DB" w14:textId="0C62BF60" w:rsidR="00992194" w:rsidRPr="00892206" w:rsidRDefault="00992194" w:rsidP="00992194">
            <w:pPr>
              <w:rPr>
                <w:rFonts w:ascii="Times New Roman" w:eastAsia="Times New Roman" w:hAnsi="Times New Roman" w:cs="Times New Roman"/>
                <w:color w:val="FF0000"/>
              </w:rPr>
            </w:pPr>
            <w:r w:rsidRPr="00892206">
              <w:rPr>
                <w:rFonts w:ascii="Times New Roman" w:eastAsia="Times New Roman" w:hAnsi="Times New Roman" w:cs="Times New Roman"/>
                <w:color w:val="FF0000"/>
              </w:rPr>
              <w:t>Ar-Ge Koor.</w:t>
            </w:r>
          </w:p>
        </w:tc>
        <w:tc>
          <w:tcPr>
            <w:tcW w:w="818" w:type="dxa"/>
          </w:tcPr>
          <w:p w14:paraId="1C32FE71" w14:textId="77777777" w:rsidR="00992194" w:rsidRPr="00F64692" w:rsidRDefault="00992194" w:rsidP="00992194">
            <w:pPr>
              <w:jc w:val="center"/>
              <w:rPr>
                <w:rFonts w:ascii="Times New Roman" w:eastAsia="Times New Roman" w:hAnsi="Times New Roman" w:cs="Times New Roman"/>
              </w:rPr>
            </w:pPr>
          </w:p>
        </w:tc>
        <w:tc>
          <w:tcPr>
            <w:tcW w:w="699" w:type="dxa"/>
          </w:tcPr>
          <w:p w14:paraId="6B57EB26" w14:textId="77777777" w:rsidR="00992194" w:rsidRPr="00F64692" w:rsidRDefault="00992194" w:rsidP="00992194">
            <w:pPr>
              <w:jc w:val="center"/>
              <w:rPr>
                <w:rFonts w:ascii="Times New Roman" w:eastAsia="Times New Roman" w:hAnsi="Times New Roman" w:cs="Times New Roman"/>
              </w:rPr>
            </w:pPr>
          </w:p>
        </w:tc>
        <w:tc>
          <w:tcPr>
            <w:tcW w:w="758" w:type="dxa"/>
            <w:gridSpan w:val="2"/>
          </w:tcPr>
          <w:p w14:paraId="26E4F031" w14:textId="77777777" w:rsidR="00992194" w:rsidRPr="00F64692" w:rsidRDefault="00992194" w:rsidP="00992194">
            <w:pPr>
              <w:jc w:val="center"/>
              <w:rPr>
                <w:rFonts w:ascii="Times New Roman" w:eastAsia="Times New Roman" w:hAnsi="Times New Roman" w:cs="Times New Roman"/>
              </w:rPr>
            </w:pPr>
          </w:p>
        </w:tc>
        <w:tc>
          <w:tcPr>
            <w:tcW w:w="729" w:type="dxa"/>
          </w:tcPr>
          <w:p w14:paraId="37DF441E" w14:textId="77777777" w:rsidR="00992194" w:rsidRPr="00F64692" w:rsidRDefault="00992194" w:rsidP="00992194">
            <w:pPr>
              <w:rPr>
                <w:rFonts w:ascii="Times New Roman" w:eastAsia="Times New Roman" w:hAnsi="Times New Roman" w:cs="Times New Roman"/>
              </w:rPr>
            </w:pPr>
          </w:p>
        </w:tc>
        <w:tc>
          <w:tcPr>
            <w:tcW w:w="692" w:type="dxa"/>
          </w:tcPr>
          <w:p w14:paraId="0B451535" w14:textId="77777777" w:rsidR="00992194" w:rsidRPr="00F64692" w:rsidRDefault="00992194" w:rsidP="00992194">
            <w:pPr>
              <w:rPr>
                <w:rFonts w:ascii="Times New Roman" w:eastAsia="Times New Roman" w:hAnsi="Times New Roman" w:cs="Times New Roman"/>
              </w:rPr>
            </w:pPr>
          </w:p>
        </w:tc>
      </w:tr>
      <w:tr w:rsidR="00992194" w14:paraId="5F814624" w14:textId="77777777" w:rsidTr="00892206">
        <w:trPr>
          <w:gridAfter w:val="1"/>
          <w:wAfter w:w="27" w:type="dxa"/>
        </w:trPr>
        <w:tc>
          <w:tcPr>
            <w:tcW w:w="4390" w:type="dxa"/>
            <w:gridSpan w:val="4"/>
            <w:shd w:val="clear" w:color="auto" w:fill="auto"/>
          </w:tcPr>
          <w:p w14:paraId="7298A69A" w14:textId="6BF61756" w:rsidR="00992194" w:rsidRPr="00F64692" w:rsidRDefault="00992194" w:rsidP="00992194">
            <w:pPr>
              <w:jc w:val="both"/>
              <w:rPr>
                <w:rFonts w:ascii="Times New Roman" w:eastAsia="Times New Roman" w:hAnsi="Times New Roman" w:cs="Times New Roman"/>
              </w:rPr>
            </w:pPr>
            <w:r w:rsidRPr="00F64692">
              <w:rPr>
                <w:rFonts w:ascii="Times New Roman" w:eastAsia="Times New Roman" w:hAnsi="Times New Roman" w:cs="Times New Roman"/>
                <w:b/>
                <w:color w:val="231F20"/>
              </w:rPr>
              <w:t>PG 2.2.4</w:t>
            </w:r>
            <w:r w:rsidRPr="00F64692">
              <w:rPr>
                <w:rFonts w:ascii="Times New Roman" w:eastAsia="Times New Roman" w:hAnsi="Times New Roman" w:cs="Times New Roman"/>
                <w:color w:val="231F20"/>
              </w:rPr>
              <w:t xml:space="preserve"> </w:t>
            </w:r>
            <w:r w:rsidRPr="00F64692">
              <w:rPr>
                <w:rFonts w:ascii="Times New Roman" w:eastAsia="Times New Roman" w:hAnsi="Times New Roman" w:cs="Times New Roman"/>
              </w:rPr>
              <w:t>Uygulama merkezlerinin proje sayısının artırılması</w:t>
            </w:r>
          </w:p>
        </w:tc>
        <w:tc>
          <w:tcPr>
            <w:tcW w:w="1702" w:type="dxa"/>
            <w:shd w:val="clear" w:color="auto" w:fill="auto"/>
          </w:tcPr>
          <w:p w14:paraId="653C661E" w14:textId="1B589C84" w:rsidR="00992194" w:rsidRPr="00892206" w:rsidRDefault="00992194" w:rsidP="00992194">
            <w:pPr>
              <w:rPr>
                <w:rFonts w:ascii="Times New Roman" w:eastAsia="Times New Roman" w:hAnsi="Times New Roman" w:cs="Times New Roman"/>
                <w:color w:val="FF0000"/>
              </w:rPr>
            </w:pPr>
            <w:r w:rsidRPr="00892206">
              <w:rPr>
                <w:rFonts w:ascii="Times New Roman" w:eastAsia="Times New Roman" w:hAnsi="Times New Roman" w:cs="Times New Roman"/>
                <w:color w:val="FF0000"/>
              </w:rPr>
              <w:t>Ar-Ge Koor.</w:t>
            </w:r>
          </w:p>
        </w:tc>
        <w:tc>
          <w:tcPr>
            <w:tcW w:w="818" w:type="dxa"/>
          </w:tcPr>
          <w:p w14:paraId="5926769F" w14:textId="77777777" w:rsidR="00992194" w:rsidRPr="00F64692" w:rsidRDefault="00992194" w:rsidP="00992194">
            <w:pPr>
              <w:jc w:val="center"/>
              <w:rPr>
                <w:rFonts w:ascii="Times New Roman" w:eastAsia="Times New Roman" w:hAnsi="Times New Roman" w:cs="Times New Roman"/>
              </w:rPr>
            </w:pPr>
          </w:p>
        </w:tc>
        <w:tc>
          <w:tcPr>
            <w:tcW w:w="699" w:type="dxa"/>
          </w:tcPr>
          <w:p w14:paraId="33A196EA" w14:textId="77777777" w:rsidR="00992194" w:rsidRPr="00F64692" w:rsidRDefault="00992194" w:rsidP="00992194">
            <w:pPr>
              <w:jc w:val="center"/>
              <w:rPr>
                <w:rFonts w:ascii="Times New Roman" w:eastAsia="Times New Roman" w:hAnsi="Times New Roman" w:cs="Times New Roman"/>
              </w:rPr>
            </w:pPr>
          </w:p>
        </w:tc>
        <w:tc>
          <w:tcPr>
            <w:tcW w:w="758" w:type="dxa"/>
            <w:gridSpan w:val="2"/>
          </w:tcPr>
          <w:p w14:paraId="59277116" w14:textId="77777777" w:rsidR="00992194" w:rsidRPr="00F64692" w:rsidRDefault="00992194" w:rsidP="00992194">
            <w:pPr>
              <w:jc w:val="center"/>
              <w:rPr>
                <w:rFonts w:ascii="Times New Roman" w:eastAsia="Times New Roman" w:hAnsi="Times New Roman" w:cs="Times New Roman"/>
              </w:rPr>
            </w:pPr>
          </w:p>
        </w:tc>
        <w:tc>
          <w:tcPr>
            <w:tcW w:w="729" w:type="dxa"/>
          </w:tcPr>
          <w:p w14:paraId="592A5047" w14:textId="77777777" w:rsidR="00992194" w:rsidRPr="00F64692" w:rsidRDefault="00992194" w:rsidP="00992194">
            <w:pPr>
              <w:rPr>
                <w:rFonts w:ascii="Times New Roman" w:eastAsia="Times New Roman" w:hAnsi="Times New Roman" w:cs="Times New Roman"/>
              </w:rPr>
            </w:pPr>
          </w:p>
        </w:tc>
        <w:tc>
          <w:tcPr>
            <w:tcW w:w="692" w:type="dxa"/>
          </w:tcPr>
          <w:p w14:paraId="4756943A" w14:textId="77777777" w:rsidR="00992194" w:rsidRPr="00F64692" w:rsidRDefault="00992194" w:rsidP="00992194">
            <w:pPr>
              <w:rPr>
                <w:rFonts w:ascii="Times New Roman" w:eastAsia="Times New Roman" w:hAnsi="Times New Roman" w:cs="Times New Roman"/>
              </w:rPr>
            </w:pPr>
          </w:p>
        </w:tc>
      </w:tr>
      <w:tr w:rsidR="00F64692" w14:paraId="6C72B6AC" w14:textId="77777777" w:rsidTr="00892206">
        <w:tc>
          <w:tcPr>
            <w:tcW w:w="2829" w:type="dxa"/>
            <w:gridSpan w:val="2"/>
            <w:shd w:val="clear" w:color="auto" w:fill="BDD7EE"/>
          </w:tcPr>
          <w:p w14:paraId="384103EA" w14:textId="6318335E" w:rsidR="00F64692" w:rsidRPr="001B2D03" w:rsidRDefault="00F64692" w:rsidP="00F64692">
            <w:pPr>
              <w:rPr>
                <w:rFonts w:ascii="Times New Roman" w:eastAsia="Times New Roman" w:hAnsi="Times New Roman" w:cs="Times New Roman"/>
                <w:b/>
              </w:rPr>
            </w:pPr>
            <w:r>
              <w:rPr>
                <w:rFonts w:ascii="Times New Roman" w:eastAsia="Times New Roman" w:hAnsi="Times New Roman" w:cs="Times New Roman"/>
                <w:b/>
                <w:color w:val="231F20"/>
              </w:rPr>
              <w:t>Hedef</w:t>
            </w:r>
          </w:p>
        </w:tc>
        <w:tc>
          <w:tcPr>
            <w:tcW w:w="1561" w:type="dxa"/>
            <w:gridSpan w:val="2"/>
            <w:shd w:val="clear" w:color="auto" w:fill="auto"/>
          </w:tcPr>
          <w:p w14:paraId="313FEC45" w14:textId="2FD39A76" w:rsidR="00F64692" w:rsidRPr="001B2D03" w:rsidRDefault="00F64692" w:rsidP="00F64692">
            <w:pPr>
              <w:jc w:val="center"/>
              <w:rPr>
                <w:rFonts w:ascii="Times New Roman" w:eastAsia="Times New Roman" w:hAnsi="Times New Roman" w:cs="Times New Roman"/>
                <w:b/>
              </w:rPr>
            </w:pPr>
            <w:r w:rsidRPr="001B2D03">
              <w:rPr>
                <w:rFonts w:ascii="Times New Roman" w:eastAsia="Times New Roman" w:hAnsi="Times New Roman" w:cs="Times New Roman"/>
                <w:b/>
                <w:color w:val="231F20"/>
              </w:rPr>
              <w:t>H2.3</w:t>
            </w:r>
          </w:p>
        </w:tc>
        <w:tc>
          <w:tcPr>
            <w:tcW w:w="5425" w:type="dxa"/>
            <w:gridSpan w:val="8"/>
            <w:shd w:val="clear" w:color="auto" w:fill="auto"/>
          </w:tcPr>
          <w:p w14:paraId="2789CC63" w14:textId="49DF9284" w:rsidR="00F64692" w:rsidRPr="00892206" w:rsidRDefault="00F64692" w:rsidP="00F64692">
            <w:pPr>
              <w:rPr>
                <w:rFonts w:ascii="Times New Roman" w:eastAsia="Times New Roman" w:hAnsi="Times New Roman" w:cs="Times New Roman"/>
                <w:b/>
              </w:rPr>
            </w:pPr>
            <w:r w:rsidRPr="00892206">
              <w:rPr>
                <w:rFonts w:ascii="Times New Roman" w:eastAsia="Times New Roman" w:hAnsi="Times New Roman" w:cs="Times New Roman"/>
                <w:b/>
              </w:rPr>
              <w:t>Araştırma ve geliştirme yönünü güçlendirmek</w:t>
            </w:r>
          </w:p>
        </w:tc>
      </w:tr>
      <w:tr w:rsidR="00F64692" w14:paraId="3C99D8E3" w14:textId="77777777" w:rsidTr="00892206">
        <w:trPr>
          <w:gridAfter w:val="1"/>
          <w:wAfter w:w="27" w:type="dxa"/>
        </w:trPr>
        <w:tc>
          <w:tcPr>
            <w:tcW w:w="4390" w:type="dxa"/>
            <w:gridSpan w:val="4"/>
            <w:shd w:val="clear" w:color="auto" w:fill="auto"/>
          </w:tcPr>
          <w:p w14:paraId="08F75A0B" w14:textId="40DF5276" w:rsidR="00F64692" w:rsidRPr="00F64692" w:rsidRDefault="00F64692" w:rsidP="00F64692">
            <w:pPr>
              <w:jc w:val="both"/>
              <w:rPr>
                <w:rFonts w:ascii="Times New Roman" w:eastAsia="Times New Roman" w:hAnsi="Times New Roman" w:cs="Times New Roman"/>
                <w:b/>
                <w:color w:val="231F20"/>
              </w:rPr>
            </w:pPr>
            <w:r w:rsidRPr="00F64692">
              <w:rPr>
                <w:rFonts w:ascii="Times New Roman" w:eastAsia="Times New Roman" w:hAnsi="Times New Roman" w:cs="Times New Roman"/>
                <w:b/>
                <w:bCs/>
                <w:color w:val="231F20"/>
              </w:rPr>
              <w:t>Performans Göstergeleri</w:t>
            </w:r>
          </w:p>
        </w:tc>
        <w:tc>
          <w:tcPr>
            <w:tcW w:w="1702" w:type="dxa"/>
            <w:shd w:val="clear" w:color="auto" w:fill="auto"/>
          </w:tcPr>
          <w:p w14:paraId="14461BE2" w14:textId="526B5597" w:rsidR="00F64692" w:rsidRPr="00892206" w:rsidRDefault="00F64692" w:rsidP="00F64692">
            <w:pPr>
              <w:rPr>
                <w:rFonts w:ascii="Times New Roman" w:eastAsia="Times New Roman" w:hAnsi="Times New Roman" w:cs="Times New Roman"/>
                <w:color w:val="FF0000"/>
              </w:rPr>
            </w:pPr>
            <w:r w:rsidRPr="00892206">
              <w:rPr>
                <w:rFonts w:ascii="Times New Roman" w:eastAsia="Times New Roman" w:hAnsi="Times New Roman" w:cs="Times New Roman"/>
                <w:b/>
                <w:color w:val="000000"/>
              </w:rPr>
              <w:t xml:space="preserve">Sorumlu Bir. </w:t>
            </w:r>
          </w:p>
        </w:tc>
        <w:tc>
          <w:tcPr>
            <w:tcW w:w="818" w:type="dxa"/>
            <w:shd w:val="clear" w:color="auto" w:fill="DEEAF6" w:themeFill="accent1" w:themeFillTint="33"/>
          </w:tcPr>
          <w:p w14:paraId="60A8764E" w14:textId="7ABF667B" w:rsidR="00F64692" w:rsidRPr="00F64692" w:rsidRDefault="00F64692" w:rsidP="00F64692">
            <w:pPr>
              <w:jc w:val="center"/>
              <w:rPr>
                <w:rFonts w:ascii="Times New Roman" w:eastAsia="Times New Roman" w:hAnsi="Times New Roman" w:cs="Times New Roman"/>
              </w:rPr>
            </w:pPr>
            <w:r w:rsidRPr="00F64692">
              <w:rPr>
                <w:rFonts w:ascii="Times New Roman" w:eastAsia="Times New Roman" w:hAnsi="Times New Roman" w:cs="Times New Roman"/>
                <w:b/>
              </w:rPr>
              <w:t>2023</w:t>
            </w:r>
          </w:p>
        </w:tc>
        <w:tc>
          <w:tcPr>
            <w:tcW w:w="729" w:type="dxa"/>
            <w:gridSpan w:val="2"/>
            <w:shd w:val="clear" w:color="auto" w:fill="DEEAF6" w:themeFill="accent1" w:themeFillTint="33"/>
          </w:tcPr>
          <w:p w14:paraId="39CF79EF" w14:textId="1BCB7AB7" w:rsidR="00F64692" w:rsidRPr="00F64692" w:rsidRDefault="00F64692" w:rsidP="00F64692">
            <w:pPr>
              <w:jc w:val="center"/>
              <w:rPr>
                <w:rFonts w:ascii="Times New Roman" w:eastAsia="Times New Roman" w:hAnsi="Times New Roman" w:cs="Times New Roman"/>
              </w:rPr>
            </w:pPr>
            <w:r w:rsidRPr="00F64692">
              <w:rPr>
                <w:rFonts w:ascii="Times New Roman" w:eastAsia="Times New Roman" w:hAnsi="Times New Roman" w:cs="Times New Roman"/>
                <w:b/>
              </w:rPr>
              <w:t>2024</w:t>
            </w:r>
          </w:p>
        </w:tc>
        <w:tc>
          <w:tcPr>
            <w:tcW w:w="728" w:type="dxa"/>
            <w:shd w:val="clear" w:color="auto" w:fill="DEEAF6" w:themeFill="accent1" w:themeFillTint="33"/>
          </w:tcPr>
          <w:p w14:paraId="6785995E" w14:textId="682F85E3"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2025</w:t>
            </w:r>
          </w:p>
        </w:tc>
        <w:tc>
          <w:tcPr>
            <w:tcW w:w="729" w:type="dxa"/>
            <w:shd w:val="clear" w:color="auto" w:fill="DEEAF6" w:themeFill="accent1" w:themeFillTint="33"/>
          </w:tcPr>
          <w:p w14:paraId="0B59994C" w14:textId="02303347"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2026</w:t>
            </w:r>
          </w:p>
        </w:tc>
        <w:tc>
          <w:tcPr>
            <w:tcW w:w="692" w:type="dxa"/>
            <w:shd w:val="clear" w:color="auto" w:fill="DEEAF6" w:themeFill="accent1" w:themeFillTint="33"/>
          </w:tcPr>
          <w:p w14:paraId="075AAC8A" w14:textId="0E2BEE28"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2027</w:t>
            </w:r>
          </w:p>
        </w:tc>
      </w:tr>
      <w:tr w:rsidR="00F64692" w14:paraId="64ED6098" w14:textId="77777777" w:rsidTr="00892206">
        <w:trPr>
          <w:gridAfter w:val="1"/>
          <w:wAfter w:w="27" w:type="dxa"/>
        </w:trPr>
        <w:tc>
          <w:tcPr>
            <w:tcW w:w="4390" w:type="dxa"/>
            <w:gridSpan w:val="4"/>
            <w:shd w:val="clear" w:color="auto" w:fill="auto"/>
          </w:tcPr>
          <w:p w14:paraId="07D6D3FB" w14:textId="58631858" w:rsidR="00F64692" w:rsidRPr="00F64692" w:rsidRDefault="00F64692" w:rsidP="00F64692">
            <w:pPr>
              <w:jc w:val="both"/>
              <w:rPr>
                <w:rFonts w:ascii="Times New Roman" w:eastAsia="Times New Roman" w:hAnsi="Times New Roman" w:cs="Times New Roman"/>
              </w:rPr>
            </w:pPr>
            <w:r w:rsidRPr="00F64692">
              <w:rPr>
                <w:rFonts w:ascii="Times New Roman" w:eastAsia="Times New Roman" w:hAnsi="Times New Roman" w:cs="Times New Roman"/>
                <w:b/>
                <w:color w:val="231F20"/>
              </w:rPr>
              <w:t>PG 2.3.1</w:t>
            </w:r>
            <w:r w:rsidRPr="00F64692">
              <w:rPr>
                <w:rFonts w:ascii="Times New Roman" w:eastAsia="Times New Roman" w:hAnsi="Times New Roman" w:cs="Times New Roman"/>
                <w:color w:val="231F20"/>
              </w:rPr>
              <w:t xml:space="preserve"> </w:t>
            </w:r>
            <w:r w:rsidRPr="00F64692">
              <w:rPr>
                <w:rFonts w:ascii="Times New Roman" w:eastAsia="Times New Roman" w:hAnsi="Times New Roman" w:cs="Times New Roman"/>
              </w:rPr>
              <w:t>Başvurulan patent, faydalı model veya tasarım sayısı</w:t>
            </w:r>
          </w:p>
        </w:tc>
        <w:tc>
          <w:tcPr>
            <w:tcW w:w="1702" w:type="dxa"/>
            <w:shd w:val="clear" w:color="auto" w:fill="auto"/>
          </w:tcPr>
          <w:p w14:paraId="578F0273" w14:textId="1DCAE0B4" w:rsidR="00F64692" w:rsidRPr="00892206" w:rsidRDefault="00F64692" w:rsidP="00F64692">
            <w:pPr>
              <w:rPr>
                <w:rFonts w:ascii="Times New Roman" w:eastAsia="Times New Roman" w:hAnsi="Times New Roman" w:cs="Times New Roman"/>
              </w:rPr>
            </w:pPr>
            <w:r w:rsidRPr="00892206">
              <w:rPr>
                <w:rFonts w:ascii="Times New Roman" w:eastAsia="Times New Roman" w:hAnsi="Times New Roman" w:cs="Times New Roman"/>
                <w:color w:val="FF0000"/>
              </w:rPr>
              <w:t>Ar-Ge Koor.</w:t>
            </w:r>
          </w:p>
        </w:tc>
        <w:tc>
          <w:tcPr>
            <w:tcW w:w="818" w:type="dxa"/>
          </w:tcPr>
          <w:p w14:paraId="3D9F55D2" w14:textId="763CB01A" w:rsidR="00F64692" w:rsidRPr="00F64692" w:rsidRDefault="00F64692" w:rsidP="00F64692">
            <w:pPr>
              <w:jc w:val="center"/>
              <w:rPr>
                <w:rFonts w:ascii="Times New Roman" w:eastAsia="Times New Roman" w:hAnsi="Times New Roman" w:cs="Times New Roman"/>
              </w:rPr>
            </w:pPr>
          </w:p>
        </w:tc>
        <w:tc>
          <w:tcPr>
            <w:tcW w:w="729" w:type="dxa"/>
            <w:gridSpan w:val="2"/>
          </w:tcPr>
          <w:p w14:paraId="7DCAA3CD" w14:textId="56A79645" w:rsidR="00F64692" w:rsidRPr="00F64692" w:rsidRDefault="00F64692" w:rsidP="00F64692">
            <w:pPr>
              <w:jc w:val="center"/>
              <w:rPr>
                <w:rFonts w:ascii="Times New Roman" w:eastAsia="Times New Roman" w:hAnsi="Times New Roman" w:cs="Times New Roman"/>
              </w:rPr>
            </w:pPr>
          </w:p>
        </w:tc>
        <w:tc>
          <w:tcPr>
            <w:tcW w:w="728" w:type="dxa"/>
          </w:tcPr>
          <w:p w14:paraId="61FAFAFD" w14:textId="77777777" w:rsidR="00F64692" w:rsidRPr="00F64692" w:rsidRDefault="00F64692" w:rsidP="00F64692">
            <w:pPr>
              <w:rPr>
                <w:rFonts w:ascii="Times New Roman" w:eastAsia="Times New Roman" w:hAnsi="Times New Roman" w:cs="Times New Roman"/>
              </w:rPr>
            </w:pPr>
          </w:p>
        </w:tc>
        <w:tc>
          <w:tcPr>
            <w:tcW w:w="729" w:type="dxa"/>
          </w:tcPr>
          <w:p w14:paraId="747B9DFD" w14:textId="77777777" w:rsidR="00F64692" w:rsidRPr="00F64692" w:rsidRDefault="00F64692" w:rsidP="00F64692">
            <w:pPr>
              <w:rPr>
                <w:rFonts w:ascii="Times New Roman" w:eastAsia="Times New Roman" w:hAnsi="Times New Roman" w:cs="Times New Roman"/>
              </w:rPr>
            </w:pPr>
          </w:p>
        </w:tc>
        <w:tc>
          <w:tcPr>
            <w:tcW w:w="692" w:type="dxa"/>
          </w:tcPr>
          <w:p w14:paraId="4568EA32" w14:textId="77777777" w:rsidR="00F64692" w:rsidRPr="00F64692" w:rsidRDefault="00F64692" w:rsidP="00F64692">
            <w:pPr>
              <w:rPr>
                <w:rFonts w:ascii="Times New Roman" w:eastAsia="Times New Roman" w:hAnsi="Times New Roman" w:cs="Times New Roman"/>
              </w:rPr>
            </w:pPr>
          </w:p>
        </w:tc>
      </w:tr>
      <w:tr w:rsidR="00F64692" w14:paraId="64F4B817" w14:textId="77777777" w:rsidTr="00892206">
        <w:trPr>
          <w:gridAfter w:val="1"/>
          <w:wAfter w:w="27" w:type="dxa"/>
        </w:trPr>
        <w:tc>
          <w:tcPr>
            <w:tcW w:w="4390" w:type="dxa"/>
            <w:gridSpan w:val="4"/>
            <w:shd w:val="clear" w:color="auto" w:fill="auto"/>
          </w:tcPr>
          <w:p w14:paraId="44409B5F" w14:textId="4313A11A" w:rsidR="00F64692" w:rsidRPr="00F64692" w:rsidRDefault="00F64692" w:rsidP="00F64692">
            <w:pPr>
              <w:jc w:val="both"/>
              <w:rPr>
                <w:rFonts w:ascii="Times New Roman" w:eastAsia="Times New Roman" w:hAnsi="Times New Roman" w:cs="Times New Roman"/>
              </w:rPr>
            </w:pPr>
            <w:r w:rsidRPr="00F64692">
              <w:rPr>
                <w:rFonts w:ascii="Times New Roman" w:eastAsia="Times New Roman" w:hAnsi="Times New Roman" w:cs="Times New Roman"/>
                <w:b/>
                <w:color w:val="231F20"/>
              </w:rPr>
              <w:t xml:space="preserve">PG 2.3.2 </w:t>
            </w:r>
            <w:r w:rsidRPr="00F64692">
              <w:rPr>
                <w:rFonts w:ascii="Times New Roman" w:eastAsia="Times New Roman" w:hAnsi="Times New Roman" w:cs="Times New Roman"/>
              </w:rPr>
              <w:t>YÖK, TÜBA, TÜSEB, TÜBITAK bilim, teşvik ve sanat ödülleri sayısı</w:t>
            </w:r>
          </w:p>
        </w:tc>
        <w:tc>
          <w:tcPr>
            <w:tcW w:w="1702" w:type="dxa"/>
            <w:shd w:val="clear" w:color="auto" w:fill="auto"/>
          </w:tcPr>
          <w:p w14:paraId="7D956E6A" w14:textId="2AB6FF11" w:rsidR="00F64692" w:rsidRPr="00892206" w:rsidRDefault="00F64692" w:rsidP="00F64692">
            <w:pPr>
              <w:rPr>
                <w:rFonts w:ascii="Times New Roman" w:eastAsia="Times New Roman" w:hAnsi="Times New Roman" w:cs="Times New Roman"/>
                <w:color w:val="FF0000"/>
              </w:rPr>
            </w:pPr>
            <w:r w:rsidRPr="00892206">
              <w:rPr>
                <w:rFonts w:ascii="Times New Roman" w:eastAsia="Times New Roman" w:hAnsi="Times New Roman" w:cs="Times New Roman"/>
                <w:color w:val="FF0000"/>
              </w:rPr>
              <w:t>Ar-Ge Koor.</w:t>
            </w:r>
          </w:p>
        </w:tc>
        <w:tc>
          <w:tcPr>
            <w:tcW w:w="818" w:type="dxa"/>
          </w:tcPr>
          <w:p w14:paraId="68B9CFB7" w14:textId="77777777" w:rsidR="00F64692" w:rsidRPr="00F64692" w:rsidRDefault="00F64692" w:rsidP="00F64692">
            <w:pPr>
              <w:jc w:val="center"/>
              <w:rPr>
                <w:rFonts w:ascii="Times New Roman" w:eastAsia="Times New Roman" w:hAnsi="Times New Roman" w:cs="Times New Roman"/>
              </w:rPr>
            </w:pPr>
          </w:p>
        </w:tc>
        <w:tc>
          <w:tcPr>
            <w:tcW w:w="729" w:type="dxa"/>
            <w:gridSpan w:val="2"/>
          </w:tcPr>
          <w:p w14:paraId="3B629F62" w14:textId="77777777" w:rsidR="00F64692" w:rsidRPr="00F64692" w:rsidRDefault="00F64692" w:rsidP="00F64692">
            <w:pPr>
              <w:jc w:val="center"/>
              <w:rPr>
                <w:rFonts w:ascii="Times New Roman" w:eastAsia="Times New Roman" w:hAnsi="Times New Roman" w:cs="Times New Roman"/>
              </w:rPr>
            </w:pPr>
          </w:p>
        </w:tc>
        <w:tc>
          <w:tcPr>
            <w:tcW w:w="728" w:type="dxa"/>
          </w:tcPr>
          <w:p w14:paraId="51894EC3" w14:textId="77777777" w:rsidR="00F64692" w:rsidRPr="00F64692" w:rsidRDefault="00F64692" w:rsidP="00F64692">
            <w:pPr>
              <w:rPr>
                <w:rFonts w:ascii="Times New Roman" w:eastAsia="Times New Roman" w:hAnsi="Times New Roman" w:cs="Times New Roman"/>
              </w:rPr>
            </w:pPr>
          </w:p>
        </w:tc>
        <w:tc>
          <w:tcPr>
            <w:tcW w:w="729" w:type="dxa"/>
          </w:tcPr>
          <w:p w14:paraId="1B9F78B7" w14:textId="77777777" w:rsidR="00F64692" w:rsidRPr="00F64692" w:rsidRDefault="00F64692" w:rsidP="00F64692">
            <w:pPr>
              <w:rPr>
                <w:rFonts w:ascii="Times New Roman" w:eastAsia="Times New Roman" w:hAnsi="Times New Roman" w:cs="Times New Roman"/>
              </w:rPr>
            </w:pPr>
          </w:p>
        </w:tc>
        <w:tc>
          <w:tcPr>
            <w:tcW w:w="692" w:type="dxa"/>
          </w:tcPr>
          <w:p w14:paraId="4FE6D135" w14:textId="77777777" w:rsidR="00F64692" w:rsidRPr="00F64692" w:rsidRDefault="00F64692" w:rsidP="00F64692">
            <w:pPr>
              <w:rPr>
                <w:rFonts w:ascii="Times New Roman" w:eastAsia="Times New Roman" w:hAnsi="Times New Roman" w:cs="Times New Roman"/>
              </w:rPr>
            </w:pPr>
          </w:p>
        </w:tc>
      </w:tr>
      <w:tr w:rsidR="00F64692" w14:paraId="4F9ECB84" w14:textId="77777777" w:rsidTr="00892206">
        <w:trPr>
          <w:gridAfter w:val="1"/>
          <w:wAfter w:w="27" w:type="dxa"/>
        </w:trPr>
        <w:tc>
          <w:tcPr>
            <w:tcW w:w="4390" w:type="dxa"/>
            <w:gridSpan w:val="4"/>
            <w:shd w:val="clear" w:color="auto" w:fill="auto"/>
          </w:tcPr>
          <w:p w14:paraId="1B474265" w14:textId="6655EF56" w:rsidR="00F64692" w:rsidRPr="00F64692" w:rsidRDefault="00F64692" w:rsidP="00F64692">
            <w:pPr>
              <w:jc w:val="both"/>
              <w:rPr>
                <w:rFonts w:ascii="Times New Roman" w:eastAsia="Times New Roman" w:hAnsi="Times New Roman" w:cs="Times New Roman"/>
              </w:rPr>
            </w:pPr>
            <w:r w:rsidRPr="00F64692">
              <w:rPr>
                <w:rFonts w:ascii="Times New Roman" w:eastAsia="Times New Roman" w:hAnsi="Times New Roman" w:cs="Times New Roman"/>
                <w:b/>
                <w:color w:val="231F20"/>
              </w:rPr>
              <w:t>PG 2.3.3</w:t>
            </w:r>
            <w:r w:rsidRPr="00F64692">
              <w:rPr>
                <w:rFonts w:ascii="Times New Roman" w:eastAsia="Times New Roman" w:hAnsi="Times New Roman" w:cs="Times New Roman"/>
                <w:color w:val="231F20"/>
              </w:rPr>
              <w:t xml:space="preserve"> </w:t>
            </w:r>
            <w:r w:rsidRPr="00F64692">
              <w:rPr>
                <w:rFonts w:ascii="Times New Roman" w:eastAsia="Times New Roman" w:hAnsi="Times New Roman" w:cs="Times New Roman"/>
              </w:rPr>
              <w:t>TÜBITAK tarafından verilen ulusal ve uluslararası araştırma bursu sayısı</w:t>
            </w:r>
          </w:p>
        </w:tc>
        <w:tc>
          <w:tcPr>
            <w:tcW w:w="1702" w:type="dxa"/>
            <w:shd w:val="clear" w:color="auto" w:fill="auto"/>
          </w:tcPr>
          <w:p w14:paraId="17CACFB8" w14:textId="49640737" w:rsidR="00F64692" w:rsidRPr="00892206" w:rsidRDefault="00F64692" w:rsidP="00F64692">
            <w:pPr>
              <w:rPr>
                <w:rFonts w:ascii="Times New Roman" w:eastAsia="Times New Roman" w:hAnsi="Times New Roman" w:cs="Times New Roman"/>
                <w:color w:val="FF0000"/>
              </w:rPr>
            </w:pPr>
            <w:r w:rsidRPr="00892206">
              <w:rPr>
                <w:rFonts w:ascii="Times New Roman" w:eastAsia="Times New Roman" w:hAnsi="Times New Roman" w:cs="Times New Roman"/>
                <w:color w:val="FF0000"/>
              </w:rPr>
              <w:t>Ar-Ge Koor.</w:t>
            </w:r>
          </w:p>
        </w:tc>
        <w:tc>
          <w:tcPr>
            <w:tcW w:w="818" w:type="dxa"/>
          </w:tcPr>
          <w:p w14:paraId="5A8F9411" w14:textId="77777777" w:rsidR="00F64692" w:rsidRPr="00F64692" w:rsidRDefault="00F64692" w:rsidP="00F64692">
            <w:pPr>
              <w:jc w:val="center"/>
              <w:rPr>
                <w:rFonts w:ascii="Times New Roman" w:eastAsia="Times New Roman" w:hAnsi="Times New Roman" w:cs="Times New Roman"/>
              </w:rPr>
            </w:pPr>
          </w:p>
        </w:tc>
        <w:tc>
          <w:tcPr>
            <w:tcW w:w="729" w:type="dxa"/>
            <w:gridSpan w:val="2"/>
          </w:tcPr>
          <w:p w14:paraId="5130424A" w14:textId="77777777" w:rsidR="00F64692" w:rsidRPr="00F64692" w:rsidRDefault="00F64692" w:rsidP="00F64692">
            <w:pPr>
              <w:jc w:val="center"/>
              <w:rPr>
                <w:rFonts w:ascii="Times New Roman" w:eastAsia="Times New Roman" w:hAnsi="Times New Roman" w:cs="Times New Roman"/>
              </w:rPr>
            </w:pPr>
          </w:p>
        </w:tc>
        <w:tc>
          <w:tcPr>
            <w:tcW w:w="728" w:type="dxa"/>
          </w:tcPr>
          <w:p w14:paraId="436C0339" w14:textId="77777777" w:rsidR="00F64692" w:rsidRPr="00F64692" w:rsidRDefault="00F64692" w:rsidP="00F64692">
            <w:pPr>
              <w:rPr>
                <w:rFonts w:ascii="Times New Roman" w:eastAsia="Times New Roman" w:hAnsi="Times New Roman" w:cs="Times New Roman"/>
              </w:rPr>
            </w:pPr>
          </w:p>
        </w:tc>
        <w:tc>
          <w:tcPr>
            <w:tcW w:w="729" w:type="dxa"/>
          </w:tcPr>
          <w:p w14:paraId="21C48297" w14:textId="77777777" w:rsidR="00F64692" w:rsidRPr="00F64692" w:rsidRDefault="00F64692" w:rsidP="00F64692">
            <w:pPr>
              <w:rPr>
                <w:rFonts w:ascii="Times New Roman" w:eastAsia="Times New Roman" w:hAnsi="Times New Roman" w:cs="Times New Roman"/>
              </w:rPr>
            </w:pPr>
          </w:p>
        </w:tc>
        <w:tc>
          <w:tcPr>
            <w:tcW w:w="692" w:type="dxa"/>
          </w:tcPr>
          <w:p w14:paraId="0AD2AF61" w14:textId="77777777" w:rsidR="00F64692" w:rsidRPr="00F64692" w:rsidRDefault="00F64692" w:rsidP="00F64692">
            <w:pPr>
              <w:rPr>
                <w:rFonts w:ascii="Times New Roman" w:eastAsia="Times New Roman" w:hAnsi="Times New Roman" w:cs="Times New Roman"/>
              </w:rPr>
            </w:pPr>
          </w:p>
        </w:tc>
      </w:tr>
      <w:tr w:rsidR="00F64692" w14:paraId="0B7AA0D8" w14:textId="77777777" w:rsidTr="00892206">
        <w:trPr>
          <w:gridAfter w:val="1"/>
          <w:wAfter w:w="27" w:type="dxa"/>
        </w:trPr>
        <w:tc>
          <w:tcPr>
            <w:tcW w:w="4390" w:type="dxa"/>
            <w:gridSpan w:val="4"/>
            <w:shd w:val="clear" w:color="auto" w:fill="auto"/>
          </w:tcPr>
          <w:p w14:paraId="19F27866" w14:textId="36AD2D31" w:rsidR="00F64692" w:rsidRPr="00F64692" w:rsidRDefault="00F64692" w:rsidP="00F64692">
            <w:pPr>
              <w:jc w:val="both"/>
              <w:rPr>
                <w:rFonts w:ascii="Times New Roman" w:eastAsia="Times New Roman" w:hAnsi="Times New Roman" w:cs="Times New Roman"/>
              </w:rPr>
            </w:pPr>
            <w:r w:rsidRPr="00F64692">
              <w:rPr>
                <w:rFonts w:ascii="Times New Roman" w:eastAsia="Times New Roman" w:hAnsi="Times New Roman" w:cs="Times New Roman"/>
                <w:b/>
                <w:color w:val="231F20"/>
              </w:rPr>
              <w:t>PG 2.3.4</w:t>
            </w:r>
            <w:r w:rsidRPr="00F64692">
              <w:rPr>
                <w:rFonts w:ascii="Times New Roman" w:eastAsia="Times New Roman" w:hAnsi="Times New Roman" w:cs="Times New Roman"/>
                <w:color w:val="231F20"/>
              </w:rPr>
              <w:t xml:space="preserve"> </w:t>
            </w:r>
            <w:r w:rsidRPr="00F64692">
              <w:rPr>
                <w:rFonts w:ascii="Times New Roman" w:eastAsia="Times New Roman" w:hAnsi="Times New Roman" w:cs="Times New Roman"/>
              </w:rPr>
              <w:t>TÜBITAK tarafından verilen ulusal ve uluslararası destek programı sayısı</w:t>
            </w:r>
          </w:p>
        </w:tc>
        <w:tc>
          <w:tcPr>
            <w:tcW w:w="1702" w:type="dxa"/>
            <w:shd w:val="clear" w:color="auto" w:fill="auto"/>
          </w:tcPr>
          <w:p w14:paraId="060194AF" w14:textId="1D75B33B" w:rsidR="00F64692" w:rsidRPr="00892206" w:rsidRDefault="00F64692" w:rsidP="00F64692">
            <w:pPr>
              <w:rPr>
                <w:rFonts w:ascii="Times New Roman" w:eastAsia="Times New Roman" w:hAnsi="Times New Roman" w:cs="Times New Roman"/>
                <w:color w:val="FF0000"/>
              </w:rPr>
            </w:pPr>
            <w:r w:rsidRPr="00892206">
              <w:rPr>
                <w:rFonts w:ascii="Times New Roman" w:eastAsia="Times New Roman" w:hAnsi="Times New Roman" w:cs="Times New Roman"/>
                <w:color w:val="FF0000"/>
              </w:rPr>
              <w:t>Ar-Ge Koor.</w:t>
            </w:r>
          </w:p>
        </w:tc>
        <w:tc>
          <w:tcPr>
            <w:tcW w:w="818" w:type="dxa"/>
          </w:tcPr>
          <w:p w14:paraId="05B1B6D3" w14:textId="77777777" w:rsidR="00F64692" w:rsidRPr="00F64692" w:rsidRDefault="00F64692" w:rsidP="00F64692">
            <w:pPr>
              <w:jc w:val="center"/>
              <w:rPr>
                <w:rFonts w:ascii="Times New Roman" w:eastAsia="Times New Roman" w:hAnsi="Times New Roman" w:cs="Times New Roman"/>
              </w:rPr>
            </w:pPr>
          </w:p>
        </w:tc>
        <w:tc>
          <w:tcPr>
            <w:tcW w:w="729" w:type="dxa"/>
            <w:gridSpan w:val="2"/>
          </w:tcPr>
          <w:p w14:paraId="0DBF6771" w14:textId="77777777" w:rsidR="00F64692" w:rsidRPr="00F64692" w:rsidRDefault="00F64692" w:rsidP="00F64692">
            <w:pPr>
              <w:jc w:val="center"/>
              <w:rPr>
                <w:rFonts w:ascii="Times New Roman" w:eastAsia="Times New Roman" w:hAnsi="Times New Roman" w:cs="Times New Roman"/>
              </w:rPr>
            </w:pPr>
          </w:p>
        </w:tc>
        <w:tc>
          <w:tcPr>
            <w:tcW w:w="728" w:type="dxa"/>
          </w:tcPr>
          <w:p w14:paraId="02F002AA" w14:textId="77777777" w:rsidR="00F64692" w:rsidRPr="00F64692" w:rsidRDefault="00F64692" w:rsidP="00F64692">
            <w:pPr>
              <w:rPr>
                <w:rFonts w:ascii="Times New Roman" w:eastAsia="Times New Roman" w:hAnsi="Times New Roman" w:cs="Times New Roman"/>
              </w:rPr>
            </w:pPr>
          </w:p>
        </w:tc>
        <w:tc>
          <w:tcPr>
            <w:tcW w:w="729" w:type="dxa"/>
          </w:tcPr>
          <w:p w14:paraId="4CA2F877" w14:textId="77777777" w:rsidR="00F64692" w:rsidRPr="00F64692" w:rsidRDefault="00F64692" w:rsidP="00F64692">
            <w:pPr>
              <w:rPr>
                <w:rFonts w:ascii="Times New Roman" w:eastAsia="Times New Roman" w:hAnsi="Times New Roman" w:cs="Times New Roman"/>
              </w:rPr>
            </w:pPr>
          </w:p>
        </w:tc>
        <w:tc>
          <w:tcPr>
            <w:tcW w:w="692" w:type="dxa"/>
          </w:tcPr>
          <w:p w14:paraId="2322DCBA" w14:textId="77777777" w:rsidR="00F64692" w:rsidRPr="00F64692" w:rsidRDefault="00F64692" w:rsidP="00F64692">
            <w:pPr>
              <w:rPr>
                <w:rFonts w:ascii="Times New Roman" w:eastAsia="Times New Roman" w:hAnsi="Times New Roman" w:cs="Times New Roman"/>
              </w:rPr>
            </w:pPr>
          </w:p>
        </w:tc>
      </w:tr>
      <w:tr w:rsidR="00F64692" w14:paraId="3A60F9BB" w14:textId="77777777" w:rsidTr="00892206">
        <w:trPr>
          <w:gridAfter w:val="1"/>
          <w:wAfter w:w="27" w:type="dxa"/>
        </w:trPr>
        <w:tc>
          <w:tcPr>
            <w:tcW w:w="4390" w:type="dxa"/>
            <w:gridSpan w:val="4"/>
            <w:shd w:val="clear" w:color="auto" w:fill="auto"/>
          </w:tcPr>
          <w:p w14:paraId="6EE03926" w14:textId="637B58BB" w:rsidR="00F64692" w:rsidRPr="00F64692" w:rsidRDefault="00F64692" w:rsidP="00F64692">
            <w:pPr>
              <w:jc w:val="both"/>
              <w:rPr>
                <w:rFonts w:ascii="Times New Roman" w:eastAsia="Times New Roman" w:hAnsi="Times New Roman" w:cs="Times New Roman"/>
              </w:rPr>
            </w:pPr>
            <w:r w:rsidRPr="00F64692">
              <w:rPr>
                <w:rFonts w:ascii="Times New Roman" w:eastAsia="Times New Roman" w:hAnsi="Times New Roman" w:cs="Times New Roman"/>
                <w:b/>
                <w:color w:val="231F20"/>
              </w:rPr>
              <w:t>PG 2.3.5</w:t>
            </w:r>
            <w:r w:rsidRPr="00F64692">
              <w:rPr>
                <w:rFonts w:ascii="Times New Roman" w:eastAsia="Times New Roman" w:hAnsi="Times New Roman" w:cs="Times New Roman"/>
                <w:color w:val="231F20"/>
              </w:rPr>
              <w:t xml:space="preserve"> </w:t>
            </w:r>
            <w:r w:rsidRPr="00F64692">
              <w:rPr>
                <w:rFonts w:ascii="Times New Roman" w:eastAsia="Times New Roman" w:hAnsi="Times New Roman" w:cs="Times New Roman"/>
              </w:rPr>
              <w:t>Ulusal ve uluslararası özel veya resmi kurum ve kuruluşlar tarafından desteklenen Ar-Ge niteliği taşıyan proje sayısı</w:t>
            </w:r>
          </w:p>
        </w:tc>
        <w:tc>
          <w:tcPr>
            <w:tcW w:w="1702" w:type="dxa"/>
            <w:shd w:val="clear" w:color="auto" w:fill="auto"/>
          </w:tcPr>
          <w:p w14:paraId="2AFD66B5" w14:textId="5A74F094" w:rsidR="00F64692" w:rsidRPr="00892206" w:rsidRDefault="00F64692" w:rsidP="00F64692">
            <w:pPr>
              <w:rPr>
                <w:rFonts w:ascii="Times New Roman" w:eastAsia="Times New Roman" w:hAnsi="Times New Roman" w:cs="Times New Roman"/>
                <w:color w:val="FF0000"/>
              </w:rPr>
            </w:pPr>
            <w:r w:rsidRPr="00892206">
              <w:rPr>
                <w:rFonts w:ascii="Times New Roman" w:eastAsia="Times New Roman" w:hAnsi="Times New Roman" w:cs="Times New Roman"/>
                <w:color w:val="FF0000"/>
              </w:rPr>
              <w:t>Ar-Ge Koor.</w:t>
            </w:r>
          </w:p>
        </w:tc>
        <w:tc>
          <w:tcPr>
            <w:tcW w:w="818" w:type="dxa"/>
          </w:tcPr>
          <w:p w14:paraId="565A09FD" w14:textId="77777777" w:rsidR="00F64692" w:rsidRPr="00F64692" w:rsidRDefault="00F64692" w:rsidP="00F64692">
            <w:pPr>
              <w:jc w:val="center"/>
              <w:rPr>
                <w:rFonts w:ascii="Times New Roman" w:eastAsia="Times New Roman" w:hAnsi="Times New Roman" w:cs="Times New Roman"/>
              </w:rPr>
            </w:pPr>
          </w:p>
        </w:tc>
        <w:tc>
          <w:tcPr>
            <w:tcW w:w="729" w:type="dxa"/>
            <w:gridSpan w:val="2"/>
          </w:tcPr>
          <w:p w14:paraId="573E1FC0" w14:textId="77777777" w:rsidR="00F64692" w:rsidRPr="00F64692" w:rsidRDefault="00F64692" w:rsidP="00F64692">
            <w:pPr>
              <w:jc w:val="center"/>
              <w:rPr>
                <w:rFonts w:ascii="Times New Roman" w:eastAsia="Times New Roman" w:hAnsi="Times New Roman" w:cs="Times New Roman"/>
              </w:rPr>
            </w:pPr>
          </w:p>
        </w:tc>
        <w:tc>
          <w:tcPr>
            <w:tcW w:w="728" w:type="dxa"/>
          </w:tcPr>
          <w:p w14:paraId="0554F7B9" w14:textId="77777777" w:rsidR="00F64692" w:rsidRPr="00F64692" w:rsidRDefault="00F64692" w:rsidP="00F64692">
            <w:pPr>
              <w:rPr>
                <w:rFonts w:ascii="Times New Roman" w:eastAsia="Times New Roman" w:hAnsi="Times New Roman" w:cs="Times New Roman"/>
              </w:rPr>
            </w:pPr>
          </w:p>
        </w:tc>
        <w:tc>
          <w:tcPr>
            <w:tcW w:w="729" w:type="dxa"/>
          </w:tcPr>
          <w:p w14:paraId="27B0280F" w14:textId="77777777" w:rsidR="00F64692" w:rsidRPr="00F64692" w:rsidRDefault="00F64692" w:rsidP="00F64692">
            <w:pPr>
              <w:rPr>
                <w:rFonts w:ascii="Times New Roman" w:eastAsia="Times New Roman" w:hAnsi="Times New Roman" w:cs="Times New Roman"/>
              </w:rPr>
            </w:pPr>
          </w:p>
        </w:tc>
        <w:tc>
          <w:tcPr>
            <w:tcW w:w="692" w:type="dxa"/>
          </w:tcPr>
          <w:p w14:paraId="2BFD959A" w14:textId="77777777" w:rsidR="00F64692" w:rsidRPr="00F64692" w:rsidRDefault="00F64692" w:rsidP="00F64692">
            <w:pPr>
              <w:rPr>
                <w:rFonts w:ascii="Times New Roman" w:eastAsia="Times New Roman" w:hAnsi="Times New Roman" w:cs="Times New Roman"/>
              </w:rPr>
            </w:pPr>
          </w:p>
        </w:tc>
      </w:tr>
      <w:tr w:rsidR="00F64692" w14:paraId="63965B09" w14:textId="77777777" w:rsidTr="00892206">
        <w:tc>
          <w:tcPr>
            <w:tcW w:w="2829" w:type="dxa"/>
            <w:gridSpan w:val="2"/>
            <w:shd w:val="clear" w:color="auto" w:fill="2E74B5" w:themeFill="accent1" w:themeFillShade="BF"/>
          </w:tcPr>
          <w:p w14:paraId="2EEA4D62" w14:textId="439E5993" w:rsidR="00F64692" w:rsidRPr="001B2D03" w:rsidRDefault="00F64692" w:rsidP="00F6469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Amaç</w:t>
            </w:r>
          </w:p>
        </w:tc>
        <w:tc>
          <w:tcPr>
            <w:tcW w:w="1561" w:type="dxa"/>
            <w:gridSpan w:val="2"/>
            <w:shd w:val="clear" w:color="auto" w:fill="auto"/>
          </w:tcPr>
          <w:p w14:paraId="6DA76BBC" w14:textId="43D79B1F" w:rsidR="00F64692" w:rsidRPr="001B2D03" w:rsidRDefault="00F64692" w:rsidP="00F64692">
            <w:pPr>
              <w:jc w:val="center"/>
              <w:rPr>
                <w:rFonts w:ascii="Times New Roman" w:eastAsia="Times New Roman" w:hAnsi="Times New Roman" w:cs="Times New Roman"/>
                <w:b/>
                <w:bCs/>
                <w:sz w:val="24"/>
                <w:szCs w:val="24"/>
              </w:rPr>
            </w:pPr>
            <w:r w:rsidRPr="001B2D03">
              <w:rPr>
                <w:rFonts w:ascii="Times New Roman" w:eastAsia="Times New Roman" w:hAnsi="Times New Roman" w:cs="Times New Roman"/>
                <w:b/>
                <w:bCs/>
                <w:sz w:val="24"/>
                <w:szCs w:val="24"/>
              </w:rPr>
              <w:t>A3</w:t>
            </w:r>
          </w:p>
        </w:tc>
        <w:tc>
          <w:tcPr>
            <w:tcW w:w="5425" w:type="dxa"/>
            <w:gridSpan w:val="8"/>
            <w:shd w:val="clear" w:color="auto" w:fill="auto"/>
          </w:tcPr>
          <w:p w14:paraId="019F9EA9" w14:textId="025541E9" w:rsidR="00F64692" w:rsidRPr="00892206" w:rsidRDefault="00F64692" w:rsidP="00F64692">
            <w:pPr>
              <w:spacing w:after="160" w:line="259" w:lineRule="auto"/>
              <w:rPr>
                <w:rFonts w:ascii="Times New Roman" w:eastAsia="Times New Roman" w:hAnsi="Times New Roman" w:cs="Times New Roman"/>
                <w:b/>
                <w:bCs/>
                <w:sz w:val="24"/>
                <w:szCs w:val="24"/>
              </w:rPr>
            </w:pPr>
            <w:r w:rsidRPr="00892206">
              <w:rPr>
                <w:rFonts w:ascii="Times New Roman" w:eastAsia="Times New Roman" w:hAnsi="Times New Roman" w:cs="Times New Roman"/>
                <w:b/>
                <w:bCs/>
                <w:sz w:val="24"/>
                <w:szCs w:val="24"/>
              </w:rPr>
              <w:t>Sürdürülebilirlik, sanat, kültür ve toplumsal katkı</w:t>
            </w:r>
          </w:p>
        </w:tc>
      </w:tr>
      <w:tr w:rsidR="00F64692" w14:paraId="659447C8" w14:textId="77777777" w:rsidTr="00892206">
        <w:tc>
          <w:tcPr>
            <w:tcW w:w="2829" w:type="dxa"/>
            <w:gridSpan w:val="2"/>
            <w:shd w:val="clear" w:color="auto" w:fill="BDD7EE"/>
          </w:tcPr>
          <w:p w14:paraId="564B21C9" w14:textId="2E037649" w:rsidR="00F64692" w:rsidRPr="001B2D03" w:rsidRDefault="00F64692" w:rsidP="00F64692">
            <w:pPr>
              <w:jc w:val="both"/>
              <w:rPr>
                <w:rFonts w:ascii="Times New Roman" w:eastAsia="Times New Roman" w:hAnsi="Times New Roman" w:cs="Times New Roman"/>
                <w:b/>
                <w:bCs/>
              </w:rPr>
            </w:pPr>
            <w:r>
              <w:rPr>
                <w:rFonts w:ascii="Times New Roman" w:eastAsia="Times New Roman" w:hAnsi="Times New Roman" w:cs="Times New Roman"/>
                <w:b/>
                <w:color w:val="231F20"/>
              </w:rPr>
              <w:t>Hedef</w:t>
            </w:r>
          </w:p>
        </w:tc>
        <w:tc>
          <w:tcPr>
            <w:tcW w:w="1561" w:type="dxa"/>
            <w:gridSpan w:val="2"/>
            <w:shd w:val="clear" w:color="auto" w:fill="auto"/>
          </w:tcPr>
          <w:p w14:paraId="1B5BFA95" w14:textId="6D75836F" w:rsidR="00F64692" w:rsidRPr="001B2D03" w:rsidRDefault="00F64692" w:rsidP="00F64692">
            <w:pPr>
              <w:jc w:val="center"/>
              <w:rPr>
                <w:rFonts w:ascii="Times New Roman" w:eastAsia="Times New Roman" w:hAnsi="Times New Roman" w:cs="Times New Roman"/>
                <w:b/>
                <w:bCs/>
              </w:rPr>
            </w:pPr>
            <w:r>
              <w:rPr>
                <w:rFonts w:ascii="Times New Roman" w:eastAsia="Times New Roman" w:hAnsi="Times New Roman" w:cs="Times New Roman"/>
                <w:b/>
                <w:color w:val="231F20"/>
              </w:rPr>
              <w:t>H 3.1</w:t>
            </w:r>
          </w:p>
        </w:tc>
        <w:tc>
          <w:tcPr>
            <w:tcW w:w="5425" w:type="dxa"/>
            <w:gridSpan w:val="8"/>
            <w:shd w:val="clear" w:color="auto" w:fill="auto"/>
          </w:tcPr>
          <w:p w14:paraId="240B6E54" w14:textId="34B0D2F3" w:rsidR="00F64692" w:rsidRPr="00892206" w:rsidRDefault="00F64692" w:rsidP="00F64692">
            <w:pPr>
              <w:rPr>
                <w:rFonts w:ascii="Times New Roman" w:eastAsia="Times New Roman" w:hAnsi="Times New Roman" w:cs="Times New Roman"/>
                <w:b/>
                <w:bCs/>
              </w:rPr>
            </w:pPr>
            <w:r w:rsidRPr="00892206">
              <w:rPr>
                <w:rFonts w:ascii="Times New Roman" w:eastAsia="Times New Roman" w:hAnsi="Times New Roman" w:cs="Times New Roman"/>
                <w:b/>
                <w:bCs/>
              </w:rPr>
              <w:t>Topluma daha fazla entegre olmak</w:t>
            </w:r>
          </w:p>
        </w:tc>
      </w:tr>
      <w:tr w:rsidR="00F64692" w14:paraId="1B54A170" w14:textId="77777777" w:rsidTr="00892206">
        <w:trPr>
          <w:gridAfter w:val="1"/>
          <w:wAfter w:w="27" w:type="dxa"/>
        </w:trPr>
        <w:tc>
          <w:tcPr>
            <w:tcW w:w="4390" w:type="dxa"/>
            <w:gridSpan w:val="4"/>
            <w:shd w:val="clear" w:color="auto" w:fill="auto"/>
          </w:tcPr>
          <w:p w14:paraId="10AA4219" w14:textId="439C9D2C" w:rsidR="00F64692" w:rsidRPr="00F64692" w:rsidRDefault="00F64692" w:rsidP="00F64692">
            <w:pPr>
              <w:jc w:val="both"/>
              <w:rPr>
                <w:rFonts w:ascii="Times New Roman" w:eastAsia="Times New Roman" w:hAnsi="Times New Roman" w:cs="Times New Roman"/>
                <w:b/>
                <w:bCs/>
                <w:color w:val="231F20"/>
              </w:rPr>
            </w:pPr>
            <w:r w:rsidRPr="00F64692">
              <w:rPr>
                <w:rFonts w:ascii="Times New Roman" w:eastAsia="Times New Roman" w:hAnsi="Times New Roman" w:cs="Times New Roman"/>
                <w:b/>
                <w:bCs/>
                <w:color w:val="231F20"/>
              </w:rPr>
              <w:t>Performans Göstergeleri</w:t>
            </w:r>
          </w:p>
        </w:tc>
        <w:tc>
          <w:tcPr>
            <w:tcW w:w="1702" w:type="dxa"/>
            <w:shd w:val="clear" w:color="auto" w:fill="auto"/>
          </w:tcPr>
          <w:p w14:paraId="6EB664B0" w14:textId="79996374" w:rsidR="00F64692" w:rsidRPr="00892206" w:rsidRDefault="00F64692" w:rsidP="00F64692">
            <w:pPr>
              <w:rPr>
                <w:rFonts w:ascii="Times New Roman" w:eastAsia="Times New Roman" w:hAnsi="Times New Roman" w:cs="Times New Roman"/>
                <w:color w:val="FF0000"/>
              </w:rPr>
            </w:pPr>
            <w:r w:rsidRPr="00892206">
              <w:rPr>
                <w:rFonts w:ascii="Times New Roman" w:eastAsia="Times New Roman" w:hAnsi="Times New Roman" w:cs="Times New Roman"/>
                <w:b/>
                <w:color w:val="000000"/>
              </w:rPr>
              <w:t xml:space="preserve">Sorumlu Bir. </w:t>
            </w:r>
          </w:p>
        </w:tc>
        <w:tc>
          <w:tcPr>
            <w:tcW w:w="818" w:type="dxa"/>
            <w:shd w:val="clear" w:color="auto" w:fill="DEEAF6" w:themeFill="accent1" w:themeFillTint="33"/>
          </w:tcPr>
          <w:p w14:paraId="6641A933" w14:textId="0C895141"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2023</w:t>
            </w:r>
          </w:p>
        </w:tc>
        <w:tc>
          <w:tcPr>
            <w:tcW w:w="729" w:type="dxa"/>
            <w:gridSpan w:val="2"/>
            <w:shd w:val="clear" w:color="auto" w:fill="DEEAF6" w:themeFill="accent1" w:themeFillTint="33"/>
          </w:tcPr>
          <w:p w14:paraId="0004EDB6" w14:textId="0AFEE4B0"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2024</w:t>
            </w:r>
          </w:p>
        </w:tc>
        <w:tc>
          <w:tcPr>
            <w:tcW w:w="728" w:type="dxa"/>
            <w:shd w:val="clear" w:color="auto" w:fill="DEEAF6" w:themeFill="accent1" w:themeFillTint="33"/>
          </w:tcPr>
          <w:p w14:paraId="58200CF9" w14:textId="6F97DEA5"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2025</w:t>
            </w:r>
          </w:p>
        </w:tc>
        <w:tc>
          <w:tcPr>
            <w:tcW w:w="729" w:type="dxa"/>
            <w:shd w:val="clear" w:color="auto" w:fill="DEEAF6" w:themeFill="accent1" w:themeFillTint="33"/>
          </w:tcPr>
          <w:p w14:paraId="609E8C97" w14:textId="30454E50"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2026</w:t>
            </w:r>
          </w:p>
        </w:tc>
        <w:tc>
          <w:tcPr>
            <w:tcW w:w="692" w:type="dxa"/>
            <w:shd w:val="clear" w:color="auto" w:fill="DEEAF6" w:themeFill="accent1" w:themeFillTint="33"/>
          </w:tcPr>
          <w:p w14:paraId="3D846648" w14:textId="6DDA1BF7"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2027</w:t>
            </w:r>
          </w:p>
        </w:tc>
      </w:tr>
      <w:tr w:rsidR="00F64692" w14:paraId="2B357525" w14:textId="77777777" w:rsidTr="00892206">
        <w:trPr>
          <w:gridAfter w:val="1"/>
          <w:wAfter w:w="27" w:type="dxa"/>
        </w:trPr>
        <w:tc>
          <w:tcPr>
            <w:tcW w:w="4390" w:type="dxa"/>
            <w:gridSpan w:val="4"/>
            <w:shd w:val="clear" w:color="auto" w:fill="auto"/>
          </w:tcPr>
          <w:p w14:paraId="0492B780" w14:textId="5E6B37EA" w:rsidR="00F64692" w:rsidRPr="00F64692" w:rsidRDefault="00F64692" w:rsidP="00F64692">
            <w:pPr>
              <w:jc w:val="both"/>
              <w:rPr>
                <w:rFonts w:ascii="Times New Roman" w:eastAsia="Times New Roman" w:hAnsi="Times New Roman" w:cs="Times New Roman"/>
              </w:rPr>
            </w:pPr>
            <w:r w:rsidRPr="00F64692">
              <w:rPr>
                <w:rFonts w:ascii="Times New Roman" w:eastAsia="Times New Roman" w:hAnsi="Times New Roman" w:cs="Times New Roman"/>
                <w:b/>
                <w:bCs/>
                <w:color w:val="231F20"/>
              </w:rPr>
              <w:t>PG 3.1.1</w:t>
            </w:r>
            <w:r w:rsidRPr="00F64692">
              <w:rPr>
                <w:rFonts w:ascii="Times New Roman" w:eastAsia="Times New Roman" w:hAnsi="Times New Roman" w:cs="Times New Roman"/>
                <w:color w:val="231F20"/>
              </w:rPr>
              <w:t xml:space="preserve"> </w:t>
            </w:r>
            <w:r w:rsidRPr="00F64692">
              <w:rPr>
                <w:rFonts w:ascii="Times New Roman" w:eastAsia="Times New Roman" w:hAnsi="Times New Roman" w:cs="Times New Roman"/>
              </w:rPr>
              <w:t>Üniversitenin sağladığı eğitim burslarından faydalanan öğrenci oranı</w:t>
            </w:r>
          </w:p>
        </w:tc>
        <w:tc>
          <w:tcPr>
            <w:tcW w:w="1702" w:type="dxa"/>
            <w:shd w:val="clear" w:color="auto" w:fill="auto"/>
          </w:tcPr>
          <w:p w14:paraId="0B9655F0" w14:textId="5987B2DC" w:rsidR="00F64692" w:rsidRPr="00892206" w:rsidRDefault="00F64692" w:rsidP="00F64692">
            <w:pPr>
              <w:rPr>
                <w:rFonts w:ascii="Times New Roman" w:eastAsia="Times New Roman" w:hAnsi="Times New Roman" w:cs="Times New Roman"/>
              </w:rPr>
            </w:pPr>
            <w:r w:rsidRPr="00892206">
              <w:rPr>
                <w:rFonts w:ascii="Times New Roman" w:eastAsia="Times New Roman" w:hAnsi="Times New Roman" w:cs="Times New Roman"/>
                <w:color w:val="FF0000"/>
              </w:rPr>
              <w:t>Akademik Pl</w:t>
            </w:r>
            <w:r w:rsidR="00992194" w:rsidRPr="00892206">
              <w:rPr>
                <w:rFonts w:ascii="Times New Roman" w:eastAsia="Times New Roman" w:hAnsi="Times New Roman" w:cs="Times New Roman"/>
                <w:color w:val="FF0000"/>
              </w:rPr>
              <w:t>an.</w:t>
            </w:r>
            <w:r w:rsidRPr="00892206">
              <w:rPr>
                <w:rFonts w:ascii="Times New Roman" w:eastAsia="Times New Roman" w:hAnsi="Times New Roman" w:cs="Times New Roman"/>
                <w:color w:val="FF0000"/>
              </w:rPr>
              <w:t xml:space="preserve"> ve </w:t>
            </w:r>
            <w:r w:rsidR="00992194" w:rsidRPr="00892206">
              <w:rPr>
                <w:rFonts w:ascii="Times New Roman" w:eastAsia="Times New Roman" w:hAnsi="Times New Roman" w:cs="Times New Roman"/>
                <w:color w:val="FF0000"/>
              </w:rPr>
              <w:t>G</w:t>
            </w:r>
            <w:r w:rsidRPr="00892206">
              <w:rPr>
                <w:rFonts w:ascii="Times New Roman" w:eastAsia="Times New Roman" w:hAnsi="Times New Roman" w:cs="Times New Roman"/>
                <w:color w:val="FF0000"/>
              </w:rPr>
              <w:t>el</w:t>
            </w:r>
            <w:r w:rsidR="00992194" w:rsidRPr="00892206">
              <w:rPr>
                <w:rFonts w:ascii="Times New Roman" w:eastAsia="Times New Roman" w:hAnsi="Times New Roman" w:cs="Times New Roman"/>
                <w:color w:val="FF0000"/>
              </w:rPr>
              <w:t>.</w:t>
            </w:r>
            <w:r w:rsidRPr="00892206">
              <w:rPr>
                <w:rFonts w:ascii="Times New Roman" w:eastAsia="Times New Roman" w:hAnsi="Times New Roman" w:cs="Times New Roman"/>
                <w:color w:val="FF0000"/>
              </w:rPr>
              <w:t xml:space="preserve"> Koor.</w:t>
            </w:r>
          </w:p>
        </w:tc>
        <w:tc>
          <w:tcPr>
            <w:tcW w:w="818" w:type="dxa"/>
          </w:tcPr>
          <w:p w14:paraId="216B80A7" w14:textId="77777777" w:rsidR="00F64692" w:rsidRPr="00F64692" w:rsidRDefault="00F64692" w:rsidP="00F64692">
            <w:pPr>
              <w:rPr>
                <w:rFonts w:ascii="Times New Roman" w:eastAsia="Times New Roman" w:hAnsi="Times New Roman" w:cs="Times New Roman"/>
              </w:rPr>
            </w:pPr>
          </w:p>
        </w:tc>
        <w:tc>
          <w:tcPr>
            <w:tcW w:w="729" w:type="dxa"/>
            <w:gridSpan w:val="2"/>
          </w:tcPr>
          <w:p w14:paraId="34333D71" w14:textId="77777777" w:rsidR="00F64692" w:rsidRPr="00F64692" w:rsidRDefault="00F64692" w:rsidP="00F64692">
            <w:pPr>
              <w:rPr>
                <w:rFonts w:ascii="Times New Roman" w:eastAsia="Times New Roman" w:hAnsi="Times New Roman" w:cs="Times New Roman"/>
              </w:rPr>
            </w:pPr>
          </w:p>
        </w:tc>
        <w:tc>
          <w:tcPr>
            <w:tcW w:w="728" w:type="dxa"/>
          </w:tcPr>
          <w:p w14:paraId="2CC8E96D" w14:textId="77777777" w:rsidR="00F64692" w:rsidRPr="00F64692" w:rsidRDefault="00F64692" w:rsidP="00F64692">
            <w:pPr>
              <w:rPr>
                <w:rFonts w:ascii="Times New Roman" w:eastAsia="Times New Roman" w:hAnsi="Times New Roman" w:cs="Times New Roman"/>
              </w:rPr>
            </w:pPr>
          </w:p>
          <w:p w14:paraId="32AFB81D" w14:textId="646B8EB0" w:rsidR="00F64692" w:rsidRPr="00F64692" w:rsidRDefault="00F64692" w:rsidP="00F64692">
            <w:pPr>
              <w:jc w:val="center"/>
              <w:rPr>
                <w:rFonts w:ascii="Times New Roman" w:eastAsia="Times New Roman" w:hAnsi="Times New Roman" w:cs="Times New Roman"/>
              </w:rPr>
            </w:pPr>
          </w:p>
        </w:tc>
        <w:tc>
          <w:tcPr>
            <w:tcW w:w="729" w:type="dxa"/>
          </w:tcPr>
          <w:p w14:paraId="1A370F3F" w14:textId="77777777" w:rsidR="00F64692" w:rsidRPr="00F64692" w:rsidRDefault="00F64692" w:rsidP="00F64692">
            <w:pPr>
              <w:rPr>
                <w:rFonts w:ascii="Times New Roman" w:eastAsia="Times New Roman" w:hAnsi="Times New Roman" w:cs="Times New Roman"/>
              </w:rPr>
            </w:pPr>
          </w:p>
        </w:tc>
        <w:tc>
          <w:tcPr>
            <w:tcW w:w="692" w:type="dxa"/>
          </w:tcPr>
          <w:p w14:paraId="4D50AE24" w14:textId="77777777" w:rsidR="00F64692" w:rsidRPr="00F64692" w:rsidRDefault="00F64692" w:rsidP="00F64692">
            <w:pPr>
              <w:rPr>
                <w:rFonts w:ascii="Times New Roman" w:eastAsia="Times New Roman" w:hAnsi="Times New Roman" w:cs="Times New Roman"/>
              </w:rPr>
            </w:pPr>
          </w:p>
        </w:tc>
      </w:tr>
      <w:tr w:rsidR="00992194" w14:paraId="7112E551" w14:textId="77777777" w:rsidTr="00892206">
        <w:trPr>
          <w:gridAfter w:val="1"/>
          <w:wAfter w:w="27" w:type="dxa"/>
        </w:trPr>
        <w:tc>
          <w:tcPr>
            <w:tcW w:w="4390" w:type="dxa"/>
            <w:gridSpan w:val="4"/>
            <w:shd w:val="clear" w:color="auto" w:fill="auto"/>
          </w:tcPr>
          <w:p w14:paraId="49DCF8DA" w14:textId="029592A5" w:rsidR="00992194" w:rsidRPr="00F64692" w:rsidRDefault="00992194" w:rsidP="00992194">
            <w:pPr>
              <w:rPr>
                <w:rFonts w:ascii="Times New Roman" w:hAnsi="Times New Roman" w:cs="Times New Roman"/>
              </w:rPr>
            </w:pPr>
            <w:r w:rsidRPr="00F64692">
              <w:rPr>
                <w:rFonts w:ascii="Times New Roman" w:eastAsia="Times New Roman" w:hAnsi="Times New Roman" w:cs="Times New Roman"/>
                <w:b/>
                <w:bCs/>
                <w:color w:val="231F20"/>
              </w:rPr>
              <w:t xml:space="preserve">PG 3.1.2 </w:t>
            </w:r>
            <w:r w:rsidRPr="00F64692">
              <w:rPr>
                <w:rFonts w:ascii="Times New Roman" w:hAnsi="Times New Roman" w:cs="Times New Roman"/>
              </w:rPr>
              <w:t>Üniversitenin yaptığı sosyal sorumluluk projesi sayısı</w:t>
            </w:r>
          </w:p>
        </w:tc>
        <w:tc>
          <w:tcPr>
            <w:tcW w:w="1702" w:type="dxa"/>
            <w:shd w:val="clear" w:color="auto" w:fill="auto"/>
          </w:tcPr>
          <w:p w14:paraId="3D4398C4" w14:textId="5DAC3F2B" w:rsidR="00992194" w:rsidRPr="00892206" w:rsidRDefault="00992194" w:rsidP="00992194">
            <w:pPr>
              <w:rPr>
                <w:rFonts w:ascii="Times New Roman" w:eastAsia="Times New Roman" w:hAnsi="Times New Roman" w:cs="Times New Roman"/>
                <w:color w:val="FF0000"/>
              </w:rPr>
            </w:pPr>
            <w:r w:rsidRPr="00892206">
              <w:rPr>
                <w:rFonts w:ascii="Times New Roman" w:eastAsia="Times New Roman" w:hAnsi="Times New Roman" w:cs="Times New Roman"/>
                <w:color w:val="FF0000"/>
              </w:rPr>
              <w:t>Akademik Plan. ve Gel. Koor.</w:t>
            </w:r>
          </w:p>
        </w:tc>
        <w:tc>
          <w:tcPr>
            <w:tcW w:w="818" w:type="dxa"/>
          </w:tcPr>
          <w:p w14:paraId="65485B50" w14:textId="77777777" w:rsidR="00992194" w:rsidRPr="00F64692" w:rsidRDefault="00992194" w:rsidP="00992194">
            <w:pPr>
              <w:rPr>
                <w:rFonts w:ascii="Times New Roman" w:eastAsia="Times New Roman" w:hAnsi="Times New Roman" w:cs="Times New Roman"/>
              </w:rPr>
            </w:pPr>
          </w:p>
        </w:tc>
        <w:tc>
          <w:tcPr>
            <w:tcW w:w="729" w:type="dxa"/>
            <w:gridSpan w:val="2"/>
          </w:tcPr>
          <w:p w14:paraId="23E3EA2D" w14:textId="77777777" w:rsidR="00992194" w:rsidRPr="00F64692" w:rsidRDefault="00992194" w:rsidP="00992194">
            <w:pPr>
              <w:rPr>
                <w:rFonts w:ascii="Times New Roman" w:eastAsia="Times New Roman" w:hAnsi="Times New Roman" w:cs="Times New Roman"/>
              </w:rPr>
            </w:pPr>
          </w:p>
        </w:tc>
        <w:tc>
          <w:tcPr>
            <w:tcW w:w="728" w:type="dxa"/>
          </w:tcPr>
          <w:p w14:paraId="799B7937" w14:textId="77777777" w:rsidR="00992194" w:rsidRPr="00F64692" w:rsidRDefault="00992194" w:rsidP="00992194">
            <w:pPr>
              <w:rPr>
                <w:rFonts w:ascii="Times New Roman" w:eastAsia="Times New Roman" w:hAnsi="Times New Roman" w:cs="Times New Roman"/>
              </w:rPr>
            </w:pPr>
          </w:p>
        </w:tc>
        <w:tc>
          <w:tcPr>
            <w:tcW w:w="729" w:type="dxa"/>
          </w:tcPr>
          <w:p w14:paraId="5C862E03" w14:textId="77777777" w:rsidR="00992194" w:rsidRPr="00F64692" w:rsidRDefault="00992194" w:rsidP="00992194">
            <w:pPr>
              <w:rPr>
                <w:rFonts w:ascii="Times New Roman" w:eastAsia="Times New Roman" w:hAnsi="Times New Roman" w:cs="Times New Roman"/>
              </w:rPr>
            </w:pPr>
          </w:p>
        </w:tc>
        <w:tc>
          <w:tcPr>
            <w:tcW w:w="692" w:type="dxa"/>
          </w:tcPr>
          <w:p w14:paraId="22A00CAC" w14:textId="77777777" w:rsidR="00992194" w:rsidRPr="00F64692" w:rsidRDefault="00992194" w:rsidP="00992194">
            <w:pPr>
              <w:rPr>
                <w:rFonts w:ascii="Times New Roman" w:eastAsia="Times New Roman" w:hAnsi="Times New Roman" w:cs="Times New Roman"/>
              </w:rPr>
            </w:pPr>
          </w:p>
        </w:tc>
      </w:tr>
      <w:tr w:rsidR="00992194" w14:paraId="61CFEBC0" w14:textId="77777777" w:rsidTr="00892206">
        <w:trPr>
          <w:gridAfter w:val="1"/>
          <w:wAfter w:w="27" w:type="dxa"/>
        </w:trPr>
        <w:tc>
          <w:tcPr>
            <w:tcW w:w="4390" w:type="dxa"/>
            <w:gridSpan w:val="4"/>
            <w:shd w:val="clear" w:color="auto" w:fill="auto"/>
          </w:tcPr>
          <w:p w14:paraId="7CF45586" w14:textId="1157ABD4" w:rsidR="00992194" w:rsidRPr="00F64692" w:rsidRDefault="00992194" w:rsidP="00992194">
            <w:pPr>
              <w:pStyle w:val="Balk2"/>
              <w:tabs>
                <w:tab w:val="left" w:pos="528"/>
                <w:tab w:val="left" w:pos="3294"/>
              </w:tabs>
              <w:spacing w:before="0"/>
              <w:ind w:left="0"/>
              <w:rPr>
                <w:rFonts w:ascii="Times New Roman" w:eastAsia="Times New Roman" w:hAnsi="Times New Roman" w:cs="Times New Roman"/>
                <w:color w:val="231F20"/>
                <w:sz w:val="22"/>
                <w:szCs w:val="22"/>
              </w:rPr>
            </w:pPr>
            <w:r w:rsidRPr="00F64692">
              <w:rPr>
                <w:rFonts w:ascii="Times New Roman" w:eastAsia="Times New Roman" w:hAnsi="Times New Roman" w:cs="Times New Roman"/>
                <w:color w:val="231F20"/>
                <w:sz w:val="22"/>
                <w:szCs w:val="22"/>
              </w:rPr>
              <w:t xml:space="preserve">PG 3.1.3 </w:t>
            </w:r>
            <w:r w:rsidRPr="00F64692">
              <w:rPr>
                <w:rFonts w:ascii="Times New Roman" w:hAnsi="Times New Roman" w:cs="Times New Roman"/>
                <w:b w:val="0"/>
                <w:bCs w:val="0"/>
                <w:sz w:val="22"/>
                <w:szCs w:val="22"/>
              </w:rPr>
              <w:t xml:space="preserve">Kamu kurumları ile </w:t>
            </w:r>
            <w:r>
              <w:rPr>
                <w:rFonts w:ascii="Times New Roman" w:hAnsi="Times New Roman" w:cs="Times New Roman"/>
                <w:b w:val="0"/>
                <w:bCs w:val="0"/>
                <w:sz w:val="22"/>
                <w:szCs w:val="22"/>
              </w:rPr>
              <w:t xml:space="preserve">birlikte </w:t>
            </w:r>
            <w:r w:rsidRPr="00F64692">
              <w:rPr>
                <w:rFonts w:ascii="Times New Roman" w:hAnsi="Times New Roman" w:cs="Times New Roman"/>
                <w:b w:val="0"/>
                <w:bCs w:val="0"/>
                <w:sz w:val="22"/>
                <w:szCs w:val="22"/>
              </w:rPr>
              <w:t>yürütülen proje sayısı</w:t>
            </w:r>
            <w:r w:rsidRPr="00F64692">
              <w:rPr>
                <w:rFonts w:ascii="Times New Roman" w:hAnsi="Times New Roman" w:cs="Times New Roman"/>
                <w:sz w:val="22"/>
                <w:szCs w:val="22"/>
              </w:rPr>
              <w:t xml:space="preserve"> </w:t>
            </w:r>
          </w:p>
        </w:tc>
        <w:tc>
          <w:tcPr>
            <w:tcW w:w="1702" w:type="dxa"/>
            <w:shd w:val="clear" w:color="auto" w:fill="auto"/>
          </w:tcPr>
          <w:p w14:paraId="4481F4AF" w14:textId="0A5E845D" w:rsidR="00992194" w:rsidRPr="00892206" w:rsidRDefault="00992194" w:rsidP="00992194">
            <w:pPr>
              <w:rPr>
                <w:rFonts w:ascii="Times New Roman" w:eastAsia="Times New Roman" w:hAnsi="Times New Roman" w:cs="Times New Roman"/>
                <w:color w:val="FF0000"/>
              </w:rPr>
            </w:pPr>
            <w:r w:rsidRPr="00892206">
              <w:rPr>
                <w:rFonts w:ascii="Times New Roman" w:eastAsia="Times New Roman" w:hAnsi="Times New Roman" w:cs="Times New Roman"/>
                <w:color w:val="FF0000"/>
              </w:rPr>
              <w:t>Akademik Plan. ve Gel. Koor.</w:t>
            </w:r>
          </w:p>
        </w:tc>
        <w:tc>
          <w:tcPr>
            <w:tcW w:w="818" w:type="dxa"/>
          </w:tcPr>
          <w:p w14:paraId="4894B2EB" w14:textId="77777777" w:rsidR="00992194" w:rsidRPr="00F64692" w:rsidRDefault="00992194" w:rsidP="00992194">
            <w:pPr>
              <w:rPr>
                <w:rFonts w:ascii="Times New Roman" w:eastAsia="Times New Roman" w:hAnsi="Times New Roman" w:cs="Times New Roman"/>
              </w:rPr>
            </w:pPr>
          </w:p>
        </w:tc>
        <w:tc>
          <w:tcPr>
            <w:tcW w:w="729" w:type="dxa"/>
            <w:gridSpan w:val="2"/>
          </w:tcPr>
          <w:p w14:paraId="0BA0B6F1" w14:textId="77777777" w:rsidR="00992194" w:rsidRPr="00F64692" w:rsidRDefault="00992194" w:rsidP="00992194">
            <w:pPr>
              <w:rPr>
                <w:rFonts w:ascii="Times New Roman" w:eastAsia="Times New Roman" w:hAnsi="Times New Roman" w:cs="Times New Roman"/>
              </w:rPr>
            </w:pPr>
          </w:p>
        </w:tc>
        <w:tc>
          <w:tcPr>
            <w:tcW w:w="728" w:type="dxa"/>
          </w:tcPr>
          <w:p w14:paraId="2F96FFA9" w14:textId="77777777" w:rsidR="00992194" w:rsidRPr="00F64692" w:rsidRDefault="00992194" w:rsidP="00992194">
            <w:pPr>
              <w:rPr>
                <w:rFonts w:ascii="Times New Roman" w:eastAsia="Times New Roman" w:hAnsi="Times New Roman" w:cs="Times New Roman"/>
              </w:rPr>
            </w:pPr>
          </w:p>
        </w:tc>
        <w:tc>
          <w:tcPr>
            <w:tcW w:w="729" w:type="dxa"/>
          </w:tcPr>
          <w:p w14:paraId="4EDAD481" w14:textId="77777777" w:rsidR="00992194" w:rsidRPr="00F64692" w:rsidRDefault="00992194" w:rsidP="00992194">
            <w:pPr>
              <w:rPr>
                <w:rFonts w:ascii="Times New Roman" w:eastAsia="Times New Roman" w:hAnsi="Times New Roman" w:cs="Times New Roman"/>
              </w:rPr>
            </w:pPr>
          </w:p>
        </w:tc>
        <w:tc>
          <w:tcPr>
            <w:tcW w:w="692" w:type="dxa"/>
          </w:tcPr>
          <w:p w14:paraId="3C173819" w14:textId="77777777" w:rsidR="00992194" w:rsidRPr="00F64692" w:rsidRDefault="00992194" w:rsidP="00992194">
            <w:pPr>
              <w:rPr>
                <w:rFonts w:ascii="Times New Roman" w:eastAsia="Times New Roman" w:hAnsi="Times New Roman" w:cs="Times New Roman"/>
              </w:rPr>
            </w:pPr>
          </w:p>
        </w:tc>
      </w:tr>
      <w:tr w:rsidR="00992194" w14:paraId="3ADF8FCE" w14:textId="77777777" w:rsidTr="00892206">
        <w:trPr>
          <w:gridAfter w:val="1"/>
          <w:wAfter w:w="27" w:type="dxa"/>
        </w:trPr>
        <w:tc>
          <w:tcPr>
            <w:tcW w:w="4390" w:type="dxa"/>
            <w:gridSpan w:val="4"/>
            <w:shd w:val="clear" w:color="auto" w:fill="auto"/>
          </w:tcPr>
          <w:p w14:paraId="70B6586C" w14:textId="7C0606B5" w:rsidR="00992194" w:rsidRPr="00F64692" w:rsidRDefault="00992194" w:rsidP="00992194">
            <w:pPr>
              <w:rPr>
                <w:rFonts w:ascii="Times New Roman" w:hAnsi="Times New Roman" w:cs="Times New Roman"/>
              </w:rPr>
            </w:pPr>
            <w:r w:rsidRPr="00F64692">
              <w:rPr>
                <w:rFonts w:ascii="Times New Roman" w:eastAsia="Times New Roman" w:hAnsi="Times New Roman" w:cs="Times New Roman"/>
                <w:b/>
                <w:bCs/>
                <w:color w:val="231F20"/>
              </w:rPr>
              <w:t>PG 3.1.4</w:t>
            </w:r>
            <w:r w:rsidRPr="00F64692">
              <w:rPr>
                <w:rFonts w:ascii="Times New Roman" w:eastAsia="Times New Roman" w:hAnsi="Times New Roman" w:cs="Times New Roman"/>
                <w:color w:val="231F20"/>
              </w:rPr>
              <w:t xml:space="preserve"> </w:t>
            </w:r>
            <w:r w:rsidRPr="00F64692">
              <w:rPr>
                <w:rFonts w:ascii="Times New Roman" w:hAnsi="Times New Roman" w:cs="Times New Roman"/>
              </w:rPr>
              <w:t>Sürekli Eğitim Merkezi tarafından verilen sertifika sayısı</w:t>
            </w:r>
          </w:p>
        </w:tc>
        <w:tc>
          <w:tcPr>
            <w:tcW w:w="1702" w:type="dxa"/>
            <w:shd w:val="clear" w:color="auto" w:fill="auto"/>
          </w:tcPr>
          <w:p w14:paraId="1E6B1E86" w14:textId="5165E294" w:rsidR="00992194" w:rsidRPr="00892206" w:rsidRDefault="00992194" w:rsidP="00992194">
            <w:pPr>
              <w:rPr>
                <w:rFonts w:ascii="Times New Roman" w:eastAsia="Times New Roman" w:hAnsi="Times New Roman" w:cs="Times New Roman"/>
                <w:color w:val="FF0000"/>
              </w:rPr>
            </w:pPr>
            <w:r w:rsidRPr="00892206">
              <w:rPr>
                <w:rFonts w:ascii="Times New Roman" w:eastAsia="Times New Roman" w:hAnsi="Times New Roman" w:cs="Times New Roman"/>
                <w:color w:val="FF0000"/>
              </w:rPr>
              <w:t>Akademik Plan. ve Gel. Koor.</w:t>
            </w:r>
          </w:p>
        </w:tc>
        <w:tc>
          <w:tcPr>
            <w:tcW w:w="818" w:type="dxa"/>
          </w:tcPr>
          <w:p w14:paraId="0E7EB4C1" w14:textId="77777777" w:rsidR="00992194" w:rsidRPr="00F64692" w:rsidRDefault="00992194" w:rsidP="00992194">
            <w:pPr>
              <w:rPr>
                <w:rFonts w:ascii="Times New Roman" w:eastAsia="Times New Roman" w:hAnsi="Times New Roman" w:cs="Times New Roman"/>
              </w:rPr>
            </w:pPr>
          </w:p>
        </w:tc>
        <w:tc>
          <w:tcPr>
            <w:tcW w:w="729" w:type="dxa"/>
            <w:gridSpan w:val="2"/>
          </w:tcPr>
          <w:p w14:paraId="2DE8FAD3" w14:textId="77777777" w:rsidR="00992194" w:rsidRPr="00F64692" w:rsidRDefault="00992194" w:rsidP="00992194">
            <w:pPr>
              <w:rPr>
                <w:rFonts w:ascii="Times New Roman" w:eastAsia="Times New Roman" w:hAnsi="Times New Roman" w:cs="Times New Roman"/>
              </w:rPr>
            </w:pPr>
          </w:p>
        </w:tc>
        <w:tc>
          <w:tcPr>
            <w:tcW w:w="728" w:type="dxa"/>
          </w:tcPr>
          <w:p w14:paraId="5DEB38A8" w14:textId="77777777" w:rsidR="00992194" w:rsidRPr="00F64692" w:rsidRDefault="00992194" w:rsidP="00992194">
            <w:pPr>
              <w:rPr>
                <w:rFonts w:ascii="Times New Roman" w:eastAsia="Times New Roman" w:hAnsi="Times New Roman" w:cs="Times New Roman"/>
              </w:rPr>
            </w:pPr>
          </w:p>
        </w:tc>
        <w:tc>
          <w:tcPr>
            <w:tcW w:w="729" w:type="dxa"/>
          </w:tcPr>
          <w:p w14:paraId="23E9743A" w14:textId="77777777" w:rsidR="00992194" w:rsidRPr="00F64692" w:rsidRDefault="00992194" w:rsidP="00992194">
            <w:pPr>
              <w:rPr>
                <w:rFonts w:ascii="Times New Roman" w:eastAsia="Times New Roman" w:hAnsi="Times New Roman" w:cs="Times New Roman"/>
              </w:rPr>
            </w:pPr>
          </w:p>
        </w:tc>
        <w:tc>
          <w:tcPr>
            <w:tcW w:w="692" w:type="dxa"/>
          </w:tcPr>
          <w:p w14:paraId="4E1C9DD3" w14:textId="77777777" w:rsidR="00992194" w:rsidRPr="00F64692" w:rsidRDefault="00992194" w:rsidP="00992194">
            <w:pPr>
              <w:rPr>
                <w:rFonts w:ascii="Times New Roman" w:eastAsia="Times New Roman" w:hAnsi="Times New Roman" w:cs="Times New Roman"/>
              </w:rPr>
            </w:pPr>
          </w:p>
        </w:tc>
      </w:tr>
      <w:tr w:rsidR="00992194" w14:paraId="5AB2C5C7" w14:textId="77777777" w:rsidTr="00892206">
        <w:trPr>
          <w:gridAfter w:val="1"/>
          <w:wAfter w:w="27" w:type="dxa"/>
        </w:trPr>
        <w:tc>
          <w:tcPr>
            <w:tcW w:w="4390" w:type="dxa"/>
            <w:gridSpan w:val="4"/>
            <w:shd w:val="clear" w:color="auto" w:fill="auto"/>
          </w:tcPr>
          <w:p w14:paraId="46D89D73" w14:textId="77D7F837" w:rsidR="00992194" w:rsidRPr="00F64692" w:rsidRDefault="00992194" w:rsidP="00992194">
            <w:pPr>
              <w:pStyle w:val="Balk2"/>
              <w:tabs>
                <w:tab w:val="left" w:pos="528"/>
              </w:tabs>
              <w:spacing w:before="0"/>
              <w:ind w:left="0"/>
              <w:rPr>
                <w:rFonts w:ascii="Times New Roman" w:eastAsia="Times New Roman" w:hAnsi="Times New Roman" w:cs="Times New Roman"/>
                <w:color w:val="231F20"/>
                <w:sz w:val="22"/>
                <w:szCs w:val="22"/>
              </w:rPr>
            </w:pPr>
            <w:r w:rsidRPr="00F64692">
              <w:rPr>
                <w:rFonts w:ascii="Times New Roman" w:eastAsia="Times New Roman" w:hAnsi="Times New Roman" w:cs="Times New Roman"/>
                <w:color w:val="231F20"/>
                <w:sz w:val="22"/>
                <w:szCs w:val="22"/>
              </w:rPr>
              <w:t xml:space="preserve">PG 3.1.5 </w:t>
            </w:r>
            <w:r w:rsidRPr="00F64692">
              <w:rPr>
                <w:rFonts w:ascii="Times New Roman" w:hAnsi="Times New Roman" w:cs="Times New Roman"/>
                <w:b w:val="0"/>
                <w:bCs w:val="0"/>
                <w:sz w:val="22"/>
                <w:szCs w:val="22"/>
              </w:rPr>
              <w:t>Topluma katkı amaçlı düzenlenen bilimsel, sosyal, kültürel, sanatsal etkinlik sayısı</w:t>
            </w:r>
          </w:p>
        </w:tc>
        <w:tc>
          <w:tcPr>
            <w:tcW w:w="1702" w:type="dxa"/>
            <w:shd w:val="clear" w:color="auto" w:fill="auto"/>
          </w:tcPr>
          <w:p w14:paraId="7F1D2475" w14:textId="68D707F2" w:rsidR="00992194" w:rsidRPr="00892206" w:rsidRDefault="00992194" w:rsidP="00992194">
            <w:pPr>
              <w:rPr>
                <w:rFonts w:ascii="Times New Roman" w:eastAsia="Times New Roman" w:hAnsi="Times New Roman" w:cs="Times New Roman"/>
                <w:color w:val="FF0000"/>
              </w:rPr>
            </w:pPr>
            <w:r w:rsidRPr="00892206">
              <w:rPr>
                <w:rFonts w:ascii="Times New Roman" w:eastAsia="Times New Roman" w:hAnsi="Times New Roman" w:cs="Times New Roman"/>
                <w:color w:val="FF0000"/>
              </w:rPr>
              <w:t>Akademik Plan. ve Gel. Koor.</w:t>
            </w:r>
          </w:p>
        </w:tc>
        <w:tc>
          <w:tcPr>
            <w:tcW w:w="818" w:type="dxa"/>
          </w:tcPr>
          <w:p w14:paraId="1C0CA673" w14:textId="77777777" w:rsidR="00992194" w:rsidRPr="00F64692" w:rsidRDefault="00992194" w:rsidP="00992194">
            <w:pPr>
              <w:rPr>
                <w:rFonts w:ascii="Times New Roman" w:eastAsia="Times New Roman" w:hAnsi="Times New Roman" w:cs="Times New Roman"/>
              </w:rPr>
            </w:pPr>
          </w:p>
        </w:tc>
        <w:tc>
          <w:tcPr>
            <w:tcW w:w="729" w:type="dxa"/>
            <w:gridSpan w:val="2"/>
          </w:tcPr>
          <w:p w14:paraId="2C5A4CB1" w14:textId="77777777" w:rsidR="00992194" w:rsidRPr="00F64692" w:rsidRDefault="00992194" w:rsidP="00992194">
            <w:pPr>
              <w:rPr>
                <w:rFonts w:ascii="Times New Roman" w:eastAsia="Times New Roman" w:hAnsi="Times New Roman" w:cs="Times New Roman"/>
              </w:rPr>
            </w:pPr>
          </w:p>
        </w:tc>
        <w:tc>
          <w:tcPr>
            <w:tcW w:w="728" w:type="dxa"/>
          </w:tcPr>
          <w:p w14:paraId="1F3CDDA5" w14:textId="77777777" w:rsidR="00992194" w:rsidRPr="00F64692" w:rsidRDefault="00992194" w:rsidP="00992194">
            <w:pPr>
              <w:rPr>
                <w:rFonts w:ascii="Times New Roman" w:eastAsia="Times New Roman" w:hAnsi="Times New Roman" w:cs="Times New Roman"/>
              </w:rPr>
            </w:pPr>
          </w:p>
        </w:tc>
        <w:tc>
          <w:tcPr>
            <w:tcW w:w="729" w:type="dxa"/>
          </w:tcPr>
          <w:p w14:paraId="7D0FD762" w14:textId="77777777" w:rsidR="00992194" w:rsidRPr="00F64692" w:rsidRDefault="00992194" w:rsidP="00992194">
            <w:pPr>
              <w:rPr>
                <w:rFonts w:ascii="Times New Roman" w:eastAsia="Times New Roman" w:hAnsi="Times New Roman" w:cs="Times New Roman"/>
              </w:rPr>
            </w:pPr>
          </w:p>
        </w:tc>
        <w:tc>
          <w:tcPr>
            <w:tcW w:w="692" w:type="dxa"/>
          </w:tcPr>
          <w:p w14:paraId="63C6BFA3" w14:textId="77777777" w:rsidR="00992194" w:rsidRPr="00F64692" w:rsidRDefault="00992194" w:rsidP="00992194">
            <w:pPr>
              <w:rPr>
                <w:rFonts w:ascii="Times New Roman" w:eastAsia="Times New Roman" w:hAnsi="Times New Roman" w:cs="Times New Roman"/>
              </w:rPr>
            </w:pPr>
          </w:p>
        </w:tc>
      </w:tr>
      <w:tr w:rsidR="00F64692" w14:paraId="5747160E" w14:textId="77777777" w:rsidTr="00892206">
        <w:tc>
          <w:tcPr>
            <w:tcW w:w="2958" w:type="dxa"/>
            <w:gridSpan w:val="3"/>
            <w:shd w:val="clear" w:color="auto" w:fill="auto"/>
          </w:tcPr>
          <w:p w14:paraId="05CF13FA" w14:textId="1A8F95F8" w:rsidR="00F64692" w:rsidRPr="001B2D03" w:rsidRDefault="00F64692" w:rsidP="00F64692">
            <w:pPr>
              <w:rPr>
                <w:rFonts w:ascii="Times New Roman" w:hAnsi="Times New Roman" w:cs="Times New Roman"/>
                <w:b/>
              </w:rPr>
            </w:pPr>
            <w:r>
              <w:rPr>
                <w:rFonts w:ascii="Times New Roman" w:hAnsi="Times New Roman" w:cs="Times New Roman"/>
                <w:b/>
              </w:rPr>
              <w:t>Hedef</w:t>
            </w:r>
          </w:p>
        </w:tc>
        <w:tc>
          <w:tcPr>
            <w:tcW w:w="1432" w:type="dxa"/>
            <w:shd w:val="clear" w:color="auto" w:fill="auto"/>
          </w:tcPr>
          <w:p w14:paraId="743E1A10" w14:textId="11790B4F" w:rsidR="00F64692" w:rsidRPr="001B2D03" w:rsidRDefault="00F64692" w:rsidP="00F64692">
            <w:pPr>
              <w:jc w:val="center"/>
              <w:rPr>
                <w:rFonts w:ascii="Times New Roman" w:hAnsi="Times New Roman" w:cs="Times New Roman"/>
                <w:b/>
              </w:rPr>
            </w:pPr>
            <w:r w:rsidRPr="001B2D03">
              <w:rPr>
                <w:rFonts w:ascii="Times New Roman" w:eastAsia="Times New Roman" w:hAnsi="Times New Roman" w:cs="Times New Roman"/>
                <w:b/>
                <w:color w:val="231F20"/>
              </w:rPr>
              <w:t>H3.2</w:t>
            </w:r>
          </w:p>
        </w:tc>
        <w:tc>
          <w:tcPr>
            <w:tcW w:w="5425" w:type="dxa"/>
            <w:gridSpan w:val="8"/>
            <w:shd w:val="clear" w:color="auto" w:fill="auto"/>
          </w:tcPr>
          <w:p w14:paraId="3CDBCCA8" w14:textId="45EB7B0F" w:rsidR="00F64692" w:rsidRPr="00892206" w:rsidRDefault="00F64692" w:rsidP="00F64692">
            <w:pPr>
              <w:rPr>
                <w:rFonts w:ascii="Times New Roman" w:hAnsi="Times New Roman" w:cs="Times New Roman"/>
                <w:b/>
              </w:rPr>
            </w:pPr>
            <w:r w:rsidRPr="00892206">
              <w:rPr>
                <w:rFonts w:ascii="Times New Roman" w:hAnsi="Times New Roman" w:cs="Times New Roman"/>
                <w:b/>
              </w:rPr>
              <w:t>Sürdürülebilir olma adımlarını iyileştirmek</w:t>
            </w:r>
          </w:p>
        </w:tc>
      </w:tr>
      <w:tr w:rsidR="00F64692" w14:paraId="2746CD68" w14:textId="77777777" w:rsidTr="00892206">
        <w:trPr>
          <w:gridAfter w:val="1"/>
          <w:wAfter w:w="27" w:type="dxa"/>
        </w:trPr>
        <w:tc>
          <w:tcPr>
            <w:tcW w:w="4390" w:type="dxa"/>
            <w:gridSpan w:val="4"/>
            <w:shd w:val="clear" w:color="auto" w:fill="auto"/>
          </w:tcPr>
          <w:p w14:paraId="6D92867B" w14:textId="19DF5713" w:rsidR="00F64692" w:rsidRPr="00F64692" w:rsidRDefault="00F64692" w:rsidP="00F64692">
            <w:pPr>
              <w:rPr>
                <w:rFonts w:ascii="Times New Roman" w:eastAsia="Times New Roman" w:hAnsi="Times New Roman" w:cs="Times New Roman"/>
                <w:b/>
                <w:bCs/>
                <w:color w:val="231F20"/>
              </w:rPr>
            </w:pPr>
            <w:r w:rsidRPr="00F64692">
              <w:rPr>
                <w:rFonts w:ascii="Times New Roman" w:eastAsia="Times New Roman" w:hAnsi="Times New Roman" w:cs="Times New Roman"/>
                <w:b/>
                <w:bCs/>
                <w:color w:val="231F20"/>
              </w:rPr>
              <w:t>Performans Göstergeleri</w:t>
            </w:r>
          </w:p>
        </w:tc>
        <w:tc>
          <w:tcPr>
            <w:tcW w:w="1702" w:type="dxa"/>
            <w:shd w:val="clear" w:color="auto" w:fill="auto"/>
          </w:tcPr>
          <w:p w14:paraId="293DFF4A" w14:textId="41BD94D3" w:rsidR="00F64692" w:rsidRPr="00892206" w:rsidRDefault="00F64692" w:rsidP="00F64692">
            <w:pPr>
              <w:rPr>
                <w:rFonts w:ascii="Times New Roman" w:eastAsia="Times New Roman" w:hAnsi="Times New Roman" w:cs="Times New Roman"/>
                <w:color w:val="FF0000"/>
              </w:rPr>
            </w:pPr>
            <w:r w:rsidRPr="00892206">
              <w:rPr>
                <w:rFonts w:ascii="Times New Roman" w:eastAsia="Times New Roman" w:hAnsi="Times New Roman" w:cs="Times New Roman"/>
                <w:b/>
                <w:color w:val="000000"/>
              </w:rPr>
              <w:t xml:space="preserve">Sorumlu Bir. </w:t>
            </w:r>
          </w:p>
        </w:tc>
        <w:tc>
          <w:tcPr>
            <w:tcW w:w="818" w:type="dxa"/>
            <w:shd w:val="clear" w:color="auto" w:fill="DEEAF6" w:themeFill="accent1" w:themeFillTint="33"/>
          </w:tcPr>
          <w:p w14:paraId="4A779538" w14:textId="210330A8"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2023</w:t>
            </w:r>
          </w:p>
        </w:tc>
        <w:tc>
          <w:tcPr>
            <w:tcW w:w="729" w:type="dxa"/>
            <w:gridSpan w:val="2"/>
            <w:shd w:val="clear" w:color="auto" w:fill="DEEAF6" w:themeFill="accent1" w:themeFillTint="33"/>
          </w:tcPr>
          <w:p w14:paraId="68A46F4A" w14:textId="126E53E2" w:rsidR="00F64692" w:rsidRPr="00F64692" w:rsidRDefault="00F64692" w:rsidP="00F64692">
            <w:pPr>
              <w:jc w:val="center"/>
              <w:rPr>
                <w:rFonts w:ascii="Times New Roman" w:eastAsia="Times New Roman" w:hAnsi="Times New Roman" w:cs="Times New Roman"/>
              </w:rPr>
            </w:pPr>
            <w:r w:rsidRPr="00F64692">
              <w:rPr>
                <w:rFonts w:ascii="Times New Roman" w:eastAsia="Times New Roman" w:hAnsi="Times New Roman" w:cs="Times New Roman"/>
                <w:b/>
              </w:rPr>
              <w:t>2024</w:t>
            </w:r>
          </w:p>
        </w:tc>
        <w:tc>
          <w:tcPr>
            <w:tcW w:w="728" w:type="dxa"/>
            <w:shd w:val="clear" w:color="auto" w:fill="DEEAF6" w:themeFill="accent1" w:themeFillTint="33"/>
          </w:tcPr>
          <w:p w14:paraId="074E63F2" w14:textId="2D94B715"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2025</w:t>
            </w:r>
          </w:p>
        </w:tc>
        <w:tc>
          <w:tcPr>
            <w:tcW w:w="729" w:type="dxa"/>
            <w:shd w:val="clear" w:color="auto" w:fill="DEEAF6" w:themeFill="accent1" w:themeFillTint="33"/>
          </w:tcPr>
          <w:p w14:paraId="655CEA44" w14:textId="3D405A06"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2026</w:t>
            </w:r>
          </w:p>
        </w:tc>
        <w:tc>
          <w:tcPr>
            <w:tcW w:w="692" w:type="dxa"/>
            <w:shd w:val="clear" w:color="auto" w:fill="DEEAF6" w:themeFill="accent1" w:themeFillTint="33"/>
          </w:tcPr>
          <w:p w14:paraId="38942B1D" w14:textId="68CA7743"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2027</w:t>
            </w:r>
          </w:p>
        </w:tc>
      </w:tr>
      <w:tr w:rsidR="00F64692" w14:paraId="0891CAD5" w14:textId="77777777" w:rsidTr="00892206">
        <w:trPr>
          <w:gridAfter w:val="1"/>
          <w:wAfter w:w="27" w:type="dxa"/>
        </w:trPr>
        <w:tc>
          <w:tcPr>
            <w:tcW w:w="4390" w:type="dxa"/>
            <w:gridSpan w:val="4"/>
            <w:shd w:val="clear" w:color="auto" w:fill="auto"/>
          </w:tcPr>
          <w:p w14:paraId="73F5EFFE" w14:textId="2DF2DF38" w:rsidR="00F64692" w:rsidRPr="00F64692" w:rsidRDefault="00F64692" w:rsidP="00F64692">
            <w:pPr>
              <w:rPr>
                <w:rFonts w:ascii="Times New Roman" w:hAnsi="Times New Roman" w:cs="Times New Roman"/>
              </w:rPr>
            </w:pPr>
            <w:r w:rsidRPr="00F64692">
              <w:rPr>
                <w:rFonts w:ascii="Times New Roman" w:eastAsia="Times New Roman" w:hAnsi="Times New Roman" w:cs="Times New Roman"/>
                <w:b/>
                <w:bCs/>
                <w:color w:val="231F20"/>
              </w:rPr>
              <w:t>PG 3.2.3</w:t>
            </w:r>
            <w:r w:rsidRPr="00F64692">
              <w:rPr>
                <w:rFonts w:ascii="Times New Roman" w:eastAsia="Times New Roman" w:hAnsi="Times New Roman" w:cs="Times New Roman"/>
                <w:color w:val="231F20"/>
              </w:rPr>
              <w:t xml:space="preserve"> </w:t>
            </w:r>
            <w:r w:rsidRPr="00F64692">
              <w:rPr>
                <w:rFonts w:ascii="Times New Roman" w:hAnsi="Times New Roman" w:cs="Times New Roman"/>
              </w:rPr>
              <w:t xml:space="preserve">Üniversitenin sıfır atık, yeşil kampüs ve çevrecilik alanlarında aldığı ödül sayısı </w:t>
            </w:r>
          </w:p>
        </w:tc>
        <w:tc>
          <w:tcPr>
            <w:tcW w:w="1702" w:type="dxa"/>
            <w:shd w:val="clear" w:color="auto" w:fill="auto"/>
          </w:tcPr>
          <w:p w14:paraId="3D04D9D0" w14:textId="2D36DD4A" w:rsidR="00F64692" w:rsidRPr="00892206" w:rsidRDefault="00F64692" w:rsidP="00F64692">
            <w:pPr>
              <w:rPr>
                <w:rFonts w:ascii="Times New Roman" w:eastAsia="Times New Roman" w:hAnsi="Times New Roman" w:cs="Times New Roman"/>
                <w:color w:val="FF0000"/>
              </w:rPr>
            </w:pPr>
          </w:p>
        </w:tc>
        <w:tc>
          <w:tcPr>
            <w:tcW w:w="818" w:type="dxa"/>
          </w:tcPr>
          <w:p w14:paraId="7E24CD36" w14:textId="77777777" w:rsidR="00F64692" w:rsidRDefault="00F64692" w:rsidP="00F64692">
            <w:pPr>
              <w:rPr>
                <w:rFonts w:ascii="Times New Roman" w:eastAsia="Times New Roman" w:hAnsi="Times New Roman" w:cs="Times New Roman"/>
              </w:rPr>
            </w:pPr>
          </w:p>
        </w:tc>
        <w:tc>
          <w:tcPr>
            <w:tcW w:w="729" w:type="dxa"/>
            <w:gridSpan w:val="2"/>
          </w:tcPr>
          <w:p w14:paraId="64E189D9" w14:textId="77777777" w:rsidR="00F64692" w:rsidRDefault="00F64692" w:rsidP="00F64692">
            <w:pPr>
              <w:jc w:val="center"/>
              <w:rPr>
                <w:rFonts w:ascii="Times New Roman" w:eastAsia="Times New Roman" w:hAnsi="Times New Roman" w:cs="Times New Roman"/>
              </w:rPr>
            </w:pPr>
          </w:p>
        </w:tc>
        <w:tc>
          <w:tcPr>
            <w:tcW w:w="728" w:type="dxa"/>
          </w:tcPr>
          <w:p w14:paraId="3B7245FD" w14:textId="77777777" w:rsidR="00F64692" w:rsidRDefault="00F64692" w:rsidP="00F64692">
            <w:pPr>
              <w:rPr>
                <w:rFonts w:ascii="Times New Roman" w:eastAsia="Times New Roman" w:hAnsi="Times New Roman" w:cs="Times New Roman"/>
              </w:rPr>
            </w:pPr>
          </w:p>
        </w:tc>
        <w:tc>
          <w:tcPr>
            <w:tcW w:w="729" w:type="dxa"/>
          </w:tcPr>
          <w:p w14:paraId="29F3D3ED" w14:textId="77777777" w:rsidR="00F64692" w:rsidRDefault="00F64692" w:rsidP="00F64692">
            <w:pPr>
              <w:rPr>
                <w:rFonts w:ascii="Times New Roman" w:eastAsia="Times New Roman" w:hAnsi="Times New Roman" w:cs="Times New Roman"/>
              </w:rPr>
            </w:pPr>
          </w:p>
        </w:tc>
        <w:tc>
          <w:tcPr>
            <w:tcW w:w="692" w:type="dxa"/>
          </w:tcPr>
          <w:p w14:paraId="0A15FCD9" w14:textId="77777777" w:rsidR="00F64692" w:rsidRDefault="00F64692" w:rsidP="00F64692">
            <w:pPr>
              <w:rPr>
                <w:rFonts w:ascii="Times New Roman" w:eastAsia="Times New Roman" w:hAnsi="Times New Roman" w:cs="Times New Roman"/>
              </w:rPr>
            </w:pPr>
          </w:p>
        </w:tc>
      </w:tr>
      <w:tr w:rsidR="00F64692" w14:paraId="1DCAB2DC" w14:textId="77777777" w:rsidTr="00892206">
        <w:trPr>
          <w:gridAfter w:val="1"/>
          <w:wAfter w:w="27" w:type="dxa"/>
        </w:trPr>
        <w:tc>
          <w:tcPr>
            <w:tcW w:w="4390" w:type="dxa"/>
            <w:gridSpan w:val="4"/>
            <w:shd w:val="clear" w:color="auto" w:fill="auto"/>
          </w:tcPr>
          <w:p w14:paraId="01B6F9B4" w14:textId="6B2EF4A0" w:rsidR="00F64692" w:rsidRPr="00F64692" w:rsidRDefault="00F64692" w:rsidP="00F64692">
            <w:pPr>
              <w:pStyle w:val="Balk2"/>
              <w:tabs>
                <w:tab w:val="left" w:pos="528"/>
              </w:tabs>
              <w:spacing w:before="0"/>
              <w:ind w:left="0"/>
              <w:rPr>
                <w:rFonts w:ascii="Times New Roman" w:eastAsia="Times New Roman" w:hAnsi="Times New Roman" w:cs="Times New Roman"/>
                <w:color w:val="231F20"/>
                <w:sz w:val="22"/>
                <w:szCs w:val="22"/>
              </w:rPr>
            </w:pPr>
            <w:r w:rsidRPr="00F64692">
              <w:rPr>
                <w:rFonts w:ascii="Times New Roman" w:eastAsia="Times New Roman" w:hAnsi="Times New Roman" w:cs="Times New Roman"/>
                <w:color w:val="231F20"/>
                <w:sz w:val="22"/>
                <w:szCs w:val="22"/>
              </w:rPr>
              <w:t xml:space="preserve">PG 3.2.5 </w:t>
            </w:r>
            <w:r w:rsidRPr="00F64692">
              <w:rPr>
                <w:rFonts w:ascii="Times New Roman" w:hAnsi="Times New Roman" w:cs="Times New Roman"/>
                <w:b w:val="0"/>
                <w:bCs w:val="0"/>
                <w:sz w:val="22"/>
                <w:szCs w:val="22"/>
              </w:rPr>
              <w:t>Dünya üniversiteler arasi başarıda sürdürülebilirlik - THE puanı - sıralaması eklenmeli</w:t>
            </w:r>
          </w:p>
        </w:tc>
        <w:tc>
          <w:tcPr>
            <w:tcW w:w="1702" w:type="dxa"/>
            <w:shd w:val="clear" w:color="auto" w:fill="auto"/>
          </w:tcPr>
          <w:p w14:paraId="63961CD8" w14:textId="623BFC75" w:rsidR="00F64692" w:rsidRPr="00892206" w:rsidRDefault="00F64692" w:rsidP="00F64692">
            <w:pPr>
              <w:rPr>
                <w:rFonts w:ascii="Times New Roman" w:eastAsia="Times New Roman" w:hAnsi="Times New Roman" w:cs="Times New Roman"/>
                <w:color w:val="FF0000"/>
              </w:rPr>
            </w:pPr>
          </w:p>
        </w:tc>
        <w:tc>
          <w:tcPr>
            <w:tcW w:w="818" w:type="dxa"/>
          </w:tcPr>
          <w:p w14:paraId="10DD7BFE" w14:textId="77777777" w:rsidR="00F64692" w:rsidRDefault="00F64692" w:rsidP="00F64692">
            <w:pPr>
              <w:rPr>
                <w:rFonts w:ascii="Times New Roman" w:eastAsia="Times New Roman" w:hAnsi="Times New Roman" w:cs="Times New Roman"/>
              </w:rPr>
            </w:pPr>
          </w:p>
        </w:tc>
        <w:tc>
          <w:tcPr>
            <w:tcW w:w="729" w:type="dxa"/>
            <w:gridSpan w:val="2"/>
          </w:tcPr>
          <w:p w14:paraId="1BEA6A82" w14:textId="77777777" w:rsidR="00F64692" w:rsidRDefault="00F64692" w:rsidP="00F64692">
            <w:pPr>
              <w:jc w:val="center"/>
              <w:rPr>
                <w:rFonts w:ascii="Times New Roman" w:eastAsia="Times New Roman" w:hAnsi="Times New Roman" w:cs="Times New Roman"/>
              </w:rPr>
            </w:pPr>
          </w:p>
        </w:tc>
        <w:tc>
          <w:tcPr>
            <w:tcW w:w="728" w:type="dxa"/>
          </w:tcPr>
          <w:p w14:paraId="0B04CFA7" w14:textId="77777777" w:rsidR="00F64692" w:rsidRDefault="00F64692" w:rsidP="00F64692">
            <w:pPr>
              <w:rPr>
                <w:rFonts w:ascii="Times New Roman" w:eastAsia="Times New Roman" w:hAnsi="Times New Roman" w:cs="Times New Roman"/>
              </w:rPr>
            </w:pPr>
          </w:p>
        </w:tc>
        <w:tc>
          <w:tcPr>
            <w:tcW w:w="729" w:type="dxa"/>
          </w:tcPr>
          <w:p w14:paraId="529EE5A6" w14:textId="77777777" w:rsidR="00F64692" w:rsidRDefault="00F64692" w:rsidP="00F64692">
            <w:pPr>
              <w:rPr>
                <w:rFonts w:ascii="Times New Roman" w:eastAsia="Times New Roman" w:hAnsi="Times New Roman" w:cs="Times New Roman"/>
              </w:rPr>
            </w:pPr>
          </w:p>
        </w:tc>
        <w:tc>
          <w:tcPr>
            <w:tcW w:w="692" w:type="dxa"/>
          </w:tcPr>
          <w:p w14:paraId="34DD030C" w14:textId="77777777" w:rsidR="00F64692" w:rsidRDefault="00F64692" w:rsidP="00F64692">
            <w:pPr>
              <w:rPr>
                <w:rFonts w:ascii="Times New Roman" w:eastAsia="Times New Roman" w:hAnsi="Times New Roman" w:cs="Times New Roman"/>
              </w:rPr>
            </w:pPr>
          </w:p>
        </w:tc>
      </w:tr>
      <w:tr w:rsidR="00F64692" w14:paraId="76E43C21" w14:textId="77777777" w:rsidTr="00892206">
        <w:trPr>
          <w:gridAfter w:val="1"/>
          <w:wAfter w:w="27" w:type="dxa"/>
        </w:trPr>
        <w:tc>
          <w:tcPr>
            <w:tcW w:w="4390" w:type="dxa"/>
            <w:gridSpan w:val="4"/>
            <w:shd w:val="clear" w:color="auto" w:fill="auto"/>
          </w:tcPr>
          <w:p w14:paraId="58DF8B25" w14:textId="6FA31237" w:rsidR="00F64692" w:rsidRPr="00F64692" w:rsidRDefault="00F64692" w:rsidP="00F64692">
            <w:pPr>
              <w:rPr>
                <w:rFonts w:ascii="Times New Roman" w:hAnsi="Times New Roman" w:cs="Times New Roman"/>
              </w:rPr>
            </w:pPr>
            <w:r w:rsidRPr="00F64692">
              <w:rPr>
                <w:rFonts w:ascii="Times New Roman" w:eastAsia="Times New Roman" w:hAnsi="Times New Roman" w:cs="Times New Roman"/>
                <w:b/>
                <w:bCs/>
                <w:color w:val="231F20"/>
              </w:rPr>
              <w:t>PG 3.2.6</w:t>
            </w:r>
            <w:r w:rsidRPr="00F64692">
              <w:rPr>
                <w:rFonts w:ascii="Times New Roman" w:eastAsia="Times New Roman" w:hAnsi="Times New Roman" w:cs="Times New Roman"/>
                <w:color w:val="231F20"/>
              </w:rPr>
              <w:t xml:space="preserve"> </w:t>
            </w:r>
            <w:r w:rsidRPr="00F64692">
              <w:rPr>
                <w:rFonts w:ascii="Times New Roman" w:hAnsi="Times New Roman" w:cs="Times New Roman"/>
              </w:rPr>
              <w:t>Öğrenci memnuniyetinde sürdürülebilirlik - ölçülmeli</w:t>
            </w:r>
          </w:p>
        </w:tc>
        <w:tc>
          <w:tcPr>
            <w:tcW w:w="1702" w:type="dxa"/>
            <w:shd w:val="clear" w:color="auto" w:fill="auto"/>
          </w:tcPr>
          <w:p w14:paraId="12E9DCCA" w14:textId="32510A4B" w:rsidR="00F64692" w:rsidRPr="00892206" w:rsidRDefault="00F64692" w:rsidP="00F64692">
            <w:pPr>
              <w:rPr>
                <w:rFonts w:ascii="Times New Roman" w:eastAsia="Times New Roman" w:hAnsi="Times New Roman" w:cs="Times New Roman"/>
                <w:color w:val="FF0000"/>
              </w:rPr>
            </w:pPr>
          </w:p>
        </w:tc>
        <w:tc>
          <w:tcPr>
            <w:tcW w:w="818" w:type="dxa"/>
          </w:tcPr>
          <w:p w14:paraId="30C7FCC3" w14:textId="77777777" w:rsidR="00F64692" w:rsidRDefault="00F64692" w:rsidP="00F64692">
            <w:pPr>
              <w:rPr>
                <w:rFonts w:ascii="Times New Roman" w:eastAsia="Times New Roman" w:hAnsi="Times New Roman" w:cs="Times New Roman"/>
              </w:rPr>
            </w:pPr>
          </w:p>
        </w:tc>
        <w:tc>
          <w:tcPr>
            <w:tcW w:w="729" w:type="dxa"/>
            <w:gridSpan w:val="2"/>
          </w:tcPr>
          <w:p w14:paraId="03389458" w14:textId="77777777" w:rsidR="00F64692" w:rsidRDefault="00F64692" w:rsidP="00F64692">
            <w:pPr>
              <w:jc w:val="center"/>
              <w:rPr>
                <w:rFonts w:ascii="Times New Roman" w:eastAsia="Times New Roman" w:hAnsi="Times New Roman" w:cs="Times New Roman"/>
              </w:rPr>
            </w:pPr>
          </w:p>
        </w:tc>
        <w:tc>
          <w:tcPr>
            <w:tcW w:w="728" w:type="dxa"/>
          </w:tcPr>
          <w:p w14:paraId="2C9F9CBB" w14:textId="77777777" w:rsidR="00F64692" w:rsidRDefault="00F64692" w:rsidP="00F64692">
            <w:pPr>
              <w:rPr>
                <w:rFonts w:ascii="Times New Roman" w:eastAsia="Times New Roman" w:hAnsi="Times New Roman" w:cs="Times New Roman"/>
              </w:rPr>
            </w:pPr>
          </w:p>
        </w:tc>
        <w:tc>
          <w:tcPr>
            <w:tcW w:w="729" w:type="dxa"/>
          </w:tcPr>
          <w:p w14:paraId="024C8496" w14:textId="77777777" w:rsidR="00F64692" w:rsidRDefault="00F64692" w:rsidP="00F64692">
            <w:pPr>
              <w:rPr>
                <w:rFonts w:ascii="Times New Roman" w:eastAsia="Times New Roman" w:hAnsi="Times New Roman" w:cs="Times New Roman"/>
              </w:rPr>
            </w:pPr>
          </w:p>
        </w:tc>
        <w:tc>
          <w:tcPr>
            <w:tcW w:w="692" w:type="dxa"/>
          </w:tcPr>
          <w:p w14:paraId="4C872005" w14:textId="77777777" w:rsidR="00F64692" w:rsidRDefault="00F64692" w:rsidP="00F64692">
            <w:pPr>
              <w:rPr>
                <w:rFonts w:ascii="Times New Roman" w:eastAsia="Times New Roman" w:hAnsi="Times New Roman" w:cs="Times New Roman"/>
              </w:rPr>
            </w:pPr>
          </w:p>
        </w:tc>
      </w:tr>
      <w:tr w:rsidR="00F64692" w14:paraId="4C8A96A1" w14:textId="77777777" w:rsidTr="00892206">
        <w:tc>
          <w:tcPr>
            <w:tcW w:w="2829" w:type="dxa"/>
            <w:gridSpan w:val="2"/>
            <w:shd w:val="clear" w:color="auto" w:fill="2E74B5" w:themeFill="accent1" w:themeFillShade="BF"/>
          </w:tcPr>
          <w:p w14:paraId="6B60BC32" w14:textId="0F795713" w:rsidR="00F64692" w:rsidRPr="001B2D03" w:rsidRDefault="00F64692" w:rsidP="00F64692">
            <w:pPr>
              <w:rPr>
                <w:rFonts w:ascii="Times New Roman" w:hAnsi="Times New Roman" w:cs="Times New Roman"/>
                <w:b/>
                <w:sz w:val="24"/>
                <w:szCs w:val="24"/>
              </w:rPr>
            </w:pPr>
            <w:r>
              <w:rPr>
                <w:rFonts w:ascii="Times New Roman" w:eastAsia="Times New Roman" w:hAnsi="Times New Roman" w:cs="Times New Roman"/>
                <w:b/>
                <w:color w:val="231F20"/>
                <w:sz w:val="24"/>
                <w:szCs w:val="24"/>
              </w:rPr>
              <w:lastRenderedPageBreak/>
              <w:t>Amaç</w:t>
            </w:r>
          </w:p>
        </w:tc>
        <w:tc>
          <w:tcPr>
            <w:tcW w:w="1561" w:type="dxa"/>
            <w:gridSpan w:val="2"/>
            <w:shd w:val="clear" w:color="auto" w:fill="auto"/>
          </w:tcPr>
          <w:p w14:paraId="7920B861" w14:textId="6F6E4EAC" w:rsidR="00F64692" w:rsidRPr="001B2D03" w:rsidRDefault="00F64692" w:rsidP="00F64692">
            <w:pPr>
              <w:jc w:val="center"/>
              <w:rPr>
                <w:rFonts w:ascii="Times New Roman" w:hAnsi="Times New Roman" w:cs="Times New Roman"/>
                <w:b/>
                <w:sz w:val="24"/>
                <w:szCs w:val="24"/>
              </w:rPr>
            </w:pPr>
            <w:r w:rsidRPr="001B2D03">
              <w:rPr>
                <w:rFonts w:ascii="Times New Roman" w:eastAsia="Times New Roman" w:hAnsi="Times New Roman" w:cs="Times New Roman"/>
                <w:b/>
                <w:bCs/>
                <w:sz w:val="24"/>
                <w:szCs w:val="24"/>
              </w:rPr>
              <w:t>A4</w:t>
            </w:r>
          </w:p>
        </w:tc>
        <w:tc>
          <w:tcPr>
            <w:tcW w:w="5425" w:type="dxa"/>
            <w:gridSpan w:val="8"/>
            <w:shd w:val="clear" w:color="auto" w:fill="auto"/>
          </w:tcPr>
          <w:p w14:paraId="03396955" w14:textId="5CD7438D" w:rsidR="00F64692" w:rsidRPr="00892206" w:rsidRDefault="00F64692" w:rsidP="00F64692">
            <w:pPr>
              <w:spacing w:after="160" w:line="259" w:lineRule="auto"/>
              <w:rPr>
                <w:rFonts w:ascii="Times New Roman" w:hAnsi="Times New Roman" w:cs="Times New Roman"/>
                <w:b/>
                <w:sz w:val="24"/>
                <w:szCs w:val="24"/>
              </w:rPr>
            </w:pPr>
            <w:r w:rsidRPr="00892206">
              <w:rPr>
                <w:rFonts w:ascii="Times New Roman" w:eastAsia="Times New Roman" w:hAnsi="Times New Roman" w:cs="Times New Roman"/>
                <w:b/>
                <w:bCs/>
                <w:sz w:val="24"/>
                <w:szCs w:val="24"/>
              </w:rPr>
              <w:t>Bütünleştirici kurumsal performans</w:t>
            </w:r>
            <w:r w:rsidR="006171A5" w:rsidRPr="00892206">
              <w:rPr>
                <w:rFonts w:ascii="Times New Roman" w:eastAsia="Times New Roman" w:hAnsi="Times New Roman" w:cs="Times New Roman"/>
                <w:b/>
                <w:bCs/>
                <w:sz w:val="24"/>
                <w:szCs w:val="24"/>
              </w:rPr>
              <w:t>ı geliştirmek</w:t>
            </w:r>
          </w:p>
        </w:tc>
      </w:tr>
      <w:tr w:rsidR="00F64692" w14:paraId="3F98D6DB" w14:textId="77777777" w:rsidTr="00892206">
        <w:tc>
          <w:tcPr>
            <w:tcW w:w="2829" w:type="dxa"/>
            <w:gridSpan w:val="2"/>
            <w:shd w:val="clear" w:color="auto" w:fill="BDD7EE"/>
          </w:tcPr>
          <w:p w14:paraId="0E1FDF6D" w14:textId="2970D3D4" w:rsidR="00F64692" w:rsidRPr="00F64692" w:rsidRDefault="00F64692" w:rsidP="00F64692">
            <w:pPr>
              <w:rPr>
                <w:rFonts w:ascii="Times New Roman" w:hAnsi="Times New Roman" w:cs="Times New Roman"/>
                <w:b/>
                <w:bCs/>
              </w:rPr>
            </w:pPr>
            <w:r w:rsidRPr="00F64692">
              <w:rPr>
                <w:rFonts w:ascii="Times New Roman" w:hAnsi="Times New Roman" w:cs="Times New Roman"/>
                <w:b/>
                <w:bCs/>
              </w:rPr>
              <w:t>Hedef</w:t>
            </w:r>
          </w:p>
        </w:tc>
        <w:tc>
          <w:tcPr>
            <w:tcW w:w="1561" w:type="dxa"/>
            <w:gridSpan w:val="2"/>
            <w:shd w:val="clear" w:color="auto" w:fill="auto"/>
          </w:tcPr>
          <w:p w14:paraId="77CB119D" w14:textId="1A44C1C7" w:rsidR="00F64692" w:rsidRPr="00F64692" w:rsidRDefault="00F64692" w:rsidP="00F64692">
            <w:pPr>
              <w:jc w:val="center"/>
              <w:rPr>
                <w:rFonts w:ascii="Times New Roman" w:hAnsi="Times New Roman" w:cs="Times New Roman"/>
              </w:rPr>
            </w:pPr>
            <w:r w:rsidRPr="00F64692">
              <w:rPr>
                <w:rFonts w:ascii="Times New Roman" w:eastAsia="Times New Roman" w:hAnsi="Times New Roman" w:cs="Times New Roman"/>
                <w:b/>
                <w:color w:val="231F20"/>
              </w:rPr>
              <w:t>H4.1</w:t>
            </w:r>
          </w:p>
        </w:tc>
        <w:tc>
          <w:tcPr>
            <w:tcW w:w="5425" w:type="dxa"/>
            <w:gridSpan w:val="8"/>
            <w:shd w:val="clear" w:color="auto" w:fill="auto"/>
          </w:tcPr>
          <w:p w14:paraId="6823C711" w14:textId="6A07B6F0" w:rsidR="00F64692" w:rsidRPr="00892206" w:rsidRDefault="00F64692" w:rsidP="00F64692">
            <w:pPr>
              <w:rPr>
                <w:rFonts w:ascii="Times New Roman" w:hAnsi="Times New Roman" w:cs="Times New Roman"/>
              </w:rPr>
            </w:pPr>
            <w:r w:rsidRPr="00892206">
              <w:rPr>
                <w:rFonts w:ascii="Times New Roman" w:hAnsi="Times New Roman" w:cs="Times New Roman"/>
                <w:b/>
                <w:bCs/>
              </w:rPr>
              <w:t>Kurum kültürünü geliştirmek</w:t>
            </w:r>
          </w:p>
        </w:tc>
      </w:tr>
      <w:tr w:rsidR="00F64692" w14:paraId="158D62AE" w14:textId="77777777" w:rsidTr="00892206">
        <w:trPr>
          <w:gridAfter w:val="1"/>
          <w:wAfter w:w="27" w:type="dxa"/>
        </w:trPr>
        <w:tc>
          <w:tcPr>
            <w:tcW w:w="4390" w:type="dxa"/>
            <w:gridSpan w:val="4"/>
            <w:shd w:val="clear" w:color="auto" w:fill="auto"/>
          </w:tcPr>
          <w:p w14:paraId="0BADA9AE" w14:textId="46ABCD63" w:rsidR="00F64692" w:rsidRPr="00F64692" w:rsidRDefault="00F64692" w:rsidP="00F64692">
            <w:pPr>
              <w:rPr>
                <w:rFonts w:ascii="Times New Roman" w:eastAsia="Times New Roman" w:hAnsi="Times New Roman" w:cs="Times New Roman"/>
                <w:b/>
                <w:bCs/>
                <w:color w:val="231F20"/>
              </w:rPr>
            </w:pPr>
            <w:r w:rsidRPr="00F64692">
              <w:rPr>
                <w:rFonts w:ascii="Times New Roman" w:eastAsia="Times New Roman" w:hAnsi="Times New Roman" w:cs="Times New Roman"/>
                <w:b/>
                <w:bCs/>
                <w:color w:val="231F20"/>
              </w:rPr>
              <w:t>Performans Göstergeleri</w:t>
            </w:r>
          </w:p>
        </w:tc>
        <w:tc>
          <w:tcPr>
            <w:tcW w:w="1702" w:type="dxa"/>
            <w:shd w:val="clear" w:color="auto" w:fill="auto"/>
          </w:tcPr>
          <w:p w14:paraId="2053367B" w14:textId="59A94478" w:rsidR="00F64692" w:rsidRPr="00892206" w:rsidRDefault="00F64692" w:rsidP="00F64692">
            <w:pPr>
              <w:rPr>
                <w:rFonts w:ascii="Times New Roman" w:eastAsia="Times New Roman" w:hAnsi="Times New Roman" w:cs="Times New Roman"/>
                <w:color w:val="FF0000"/>
              </w:rPr>
            </w:pPr>
            <w:r w:rsidRPr="00892206">
              <w:rPr>
                <w:rFonts w:ascii="Times New Roman" w:eastAsia="Times New Roman" w:hAnsi="Times New Roman" w:cs="Times New Roman"/>
                <w:b/>
                <w:color w:val="000000"/>
              </w:rPr>
              <w:t xml:space="preserve">Sorumlu Bir. </w:t>
            </w:r>
          </w:p>
        </w:tc>
        <w:tc>
          <w:tcPr>
            <w:tcW w:w="818" w:type="dxa"/>
            <w:shd w:val="clear" w:color="auto" w:fill="DEEAF6" w:themeFill="accent1" w:themeFillTint="33"/>
          </w:tcPr>
          <w:p w14:paraId="335DBDFD" w14:textId="4DB4834A" w:rsidR="00F64692" w:rsidRPr="00F64692" w:rsidRDefault="00F64692" w:rsidP="00F64692">
            <w:pPr>
              <w:jc w:val="center"/>
              <w:rPr>
                <w:rFonts w:ascii="Times New Roman" w:eastAsia="Times New Roman" w:hAnsi="Times New Roman" w:cs="Times New Roman"/>
              </w:rPr>
            </w:pPr>
            <w:r w:rsidRPr="00F64692">
              <w:rPr>
                <w:rFonts w:ascii="Times New Roman" w:eastAsia="Times New Roman" w:hAnsi="Times New Roman" w:cs="Times New Roman"/>
                <w:b/>
              </w:rPr>
              <w:t>2023</w:t>
            </w:r>
          </w:p>
        </w:tc>
        <w:tc>
          <w:tcPr>
            <w:tcW w:w="729" w:type="dxa"/>
            <w:gridSpan w:val="2"/>
            <w:shd w:val="clear" w:color="auto" w:fill="DEEAF6" w:themeFill="accent1" w:themeFillTint="33"/>
          </w:tcPr>
          <w:p w14:paraId="2E4E5A51" w14:textId="211D839A" w:rsidR="00F64692" w:rsidRPr="00F64692" w:rsidRDefault="00F64692" w:rsidP="00F64692">
            <w:pPr>
              <w:jc w:val="center"/>
              <w:rPr>
                <w:rFonts w:ascii="Times New Roman" w:eastAsia="Times New Roman" w:hAnsi="Times New Roman" w:cs="Times New Roman"/>
              </w:rPr>
            </w:pPr>
            <w:r w:rsidRPr="00F64692">
              <w:rPr>
                <w:rFonts w:ascii="Times New Roman" w:eastAsia="Times New Roman" w:hAnsi="Times New Roman" w:cs="Times New Roman"/>
                <w:b/>
              </w:rPr>
              <w:t>2024</w:t>
            </w:r>
          </w:p>
        </w:tc>
        <w:tc>
          <w:tcPr>
            <w:tcW w:w="728" w:type="dxa"/>
            <w:shd w:val="clear" w:color="auto" w:fill="DEEAF6" w:themeFill="accent1" w:themeFillTint="33"/>
          </w:tcPr>
          <w:p w14:paraId="0EEBB33D" w14:textId="044E7CFF"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2025</w:t>
            </w:r>
          </w:p>
        </w:tc>
        <w:tc>
          <w:tcPr>
            <w:tcW w:w="729" w:type="dxa"/>
            <w:shd w:val="clear" w:color="auto" w:fill="DEEAF6" w:themeFill="accent1" w:themeFillTint="33"/>
          </w:tcPr>
          <w:p w14:paraId="0347EE86" w14:textId="521DF224"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2026</w:t>
            </w:r>
          </w:p>
        </w:tc>
        <w:tc>
          <w:tcPr>
            <w:tcW w:w="692" w:type="dxa"/>
            <w:shd w:val="clear" w:color="auto" w:fill="DEEAF6" w:themeFill="accent1" w:themeFillTint="33"/>
          </w:tcPr>
          <w:p w14:paraId="79964977" w14:textId="61DF2F0F"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2027</w:t>
            </w:r>
          </w:p>
        </w:tc>
      </w:tr>
      <w:tr w:rsidR="00992194" w14:paraId="6C664E04" w14:textId="77777777" w:rsidTr="00892206">
        <w:trPr>
          <w:gridAfter w:val="1"/>
          <w:wAfter w:w="27" w:type="dxa"/>
        </w:trPr>
        <w:tc>
          <w:tcPr>
            <w:tcW w:w="4390" w:type="dxa"/>
            <w:gridSpan w:val="4"/>
            <w:shd w:val="clear" w:color="auto" w:fill="auto"/>
          </w:tcPr>
          <w:p w14:paraId="7BC17388" w14:textId="2A966AE2" w:rsidR="00992194" w:rsidRPr="00F64692" w:rsidRDefault="00992194" w:rsidP="00992194">
            <w:pPr>
              <w:rPr>
                <w:rFonts w:ascii="Times New Roman" w:hAnsi="Times New Roman" w:cs="Times New Roman"/>
              </w:rPr>
            </w:pPr>
            <w:r w:rsidRPr="00F64692">
              <w:rPr>
                <w:rFonts w:ascii="Times New Roman" w:eastAsia="Times New Roman" w:hAnsi="Times New Roman" w:cs="Times New Roman"/>
                <w:b/>
                <w:bCs/>
                <w:color w:val="231F20"/>
              </w:rPr>
              <w:t>PG 4.1.1</w:t>
            </w:r>
            <w:r w:rsidRPr="00F64692">
              <w:rPr>
                <w:rFonts w:ascii="Times New Roman" w:eastAsia="Times New Roman" w:hAnsi="Times New Roman" w:cs="Times New Roman"/>
                <w:color w:val="231F20"/>
              </w:rPr>
              <w:t xml:space="preserve"> </w:t>
            </w:r>
            <w:r w:rsidRPr="00F64692">
              <w:rPr>
                <w:rFonts w:ascii="Times New Roman" w:hAnsi="Times New Roman" w:cs="Times New Roman"/>
              </w:rPr>
              <w:t>Akademik ve idari personel memnuniyet oranı</w:t>
            </w:r>
          </w:p>
        </w:tc>
        <w:tc>
          <w:tcPr>
            <w:tcW w:w="1702" w:type="dxa"/>
            <w:shd w:val="clear" w:color="auto" w:fill="auto"/>
          </w:tcPr>
          <w:p w14:paraId="477A1F78" w14:textId="15F7D6F2" w:rsidR="00992194" w:rsidRPr="00892206" w:rsidRDefault="00992194" w:rsidP="00992194">
            <w:pPr>
              <w:rPr>
                <w:rFonts w:ascii="Times New Roman" w:eastAsia="Times New Roman" w:hAnsi="Times New Roman" w:cs="Times New Roman"/>
              </w:rPr>
            </w:pPr>
            <w:r w:rsidRPr="00892206">
              <w:rPr>
                <w:rFonts w:ascii="Times New Roman" w:eastAsia="Times New Roman" w:hAnsi="Times New Roman" w:cs="Times New Roman"/>
                <w:color w:val="FF0000"/>
              </w:rPr>
              <w:t>Akademik Plan. ve Gel. Koor.</w:t>
            </w:r>
          </w:p>
        </w:tc>
        <w:tc>
          <w:tcPr>
            <w:tcW w:w="818" w:type="dxa"/>
            <w:shd w:val="clear" w:color="auto" w:fill="auto"/>
          </w:tcPr>
          <w:p w14:paraId="33160A33" w14:textId="63477E24" w:rsidR="00992194" w:rsidRPr="00F64692" w:rsidRDefault="00992194" w:rsidP="00992194">
            <w:pPr>
              <w:jc w:val="center"/>
              <w:rPr>
                <w:rFonts w:ascii="Times New Roman" w:eastAsia="Times New Roman" w:hAnsi="Times New Roman" w:cs="Times New Roman"/>
              </w:rPr>
            </w:pPr>
          </w:p>
        </w:tc>
        <w:tc>
          <w:tcPr>
            <w:tcW w:w="729" w:type="dxa"/>
            <w:gridSpan w:val="2"/>
            <w:shd w:val="clear" w:color="auto" w:fill="auto"/>
          </w:tcPr>
          <w:p w14:paraId="4FC617CD" w14:textId="56ADC410" w:rsidR="00992194" w:rsidRPr="00F64692" w:rsidRDefault="00992194" w:rsidP="00992194">
            <w:pPr>
              <w:jc w:val="center"/>
              <w:rPr>
                <w:rFonts w:ascii="Times New Roman" w:eastAsia="Times New Roman" w:hAnsi="Times New Roman" w:cs="Times New Roman"/>
              </w:rPr>
            </w:pPr>
          </w:p>
        </w:tc>
        <w:tc>
          <w:tcPr>
            <w:tcW w:w="728" w:type="dxa"/>
            <w:shd w:val="clear" w:color="auto" w:fill="auto"/>
          </w:tcPr>
          <w:p w14:paraId="7D8BE750" w14:textId="77777777" w:rsidR="00992194" w:rsidRPr="00F64692" w:rsidRDefault="00992194" w:rsidP="00992194">
            <w:pPr>
              <w:rPr>
                <w:rFonts w:ascii="Times New Roman" w:eastAsia="Times New Roman" w:hAnsi="Times New Roman" w:cs="Times New Roman"/>
              </w:rPr>
            </w:pPr>
          </w:p>
        </w:tc>
        <w:tc>
          <w:tcPr>
            <w:tcW w:w="729" w:type="dxa"/>
            <w:shd w:val="clear" w:color="auto" w:fill="auto"/>
          </w:tcPr>
          <w:p w14:paraId="7B35F214" w14:textId="77777777" w:rsidR="00992194" w:rsidRPr="00F64692" w:rsidRDefault="00992194" w:rsidP="00992194">
            <w:pPr>
              <w:rPr>
                <w:rFonts w:ascii="Times New Roman" w:eastAsia="Times New Roman" w:hAnsi="Times New Roman" w:cs="Times New Roman"/>
              </w:rPr>
            </w:pPr>
          </w:p>
        </w:tc>
        <w:tc>
          <w:tcPr>
            <w:tcW w:w="692" w:type="dxa"/>
            <w:shd w:val="clear" w:color="auto" w:fill="auto"/>
          </w:tcPr>
          <w:p w14:paraId="5F94D96F" w14:textId="77777777" w:rsidR="00992194" w:rsidRPr="00F64692" w:rsidRDefault="00992194" w:rsidP="00992194">
            <w:pPr>
              <w:rPr>
                <w:rFonts w:ascii="Times New Roman" w:eastAsia="Times New Roman" w:hAnsi="Times New Roman" w:cs="Times New Roman"/>
              </w:rPr>
            </w:pPr>
          </w:p>
        </w:tc>
      </w:tr>
      <w:tr w:rsidR="00992194" w14:paraId="4C123518" w14:textId="77777777" w:rsidTr="00892206">
        <w:trPr>
          <w:gridAfter w:val="1"/>
          <w:wAfter w:w="27" w:type="dxa"/>
        </w:trPr>
        <w:tc>
          <w:tcPr>
            <w:tcW w:w="4390" w:type="dxa"/>
            <w:gridSpan w:val="4"/>
            <w:shd w:val="clear" w:color="auto" w:fill="auto"/>
          </w:tcPr>
          <w:p w14:paraId="36AE78E8" w14:textId="49475CB4" w:rsidR="00992194" w:rsidRPr="006171A5" w:rsidRDefault="00992194" w:rsidP="00992194">
            <w:pPr>
              <w:rPr>
                <w:rFonts w:ascii="Times New Roman" w:hAnsi="Times New Roman" w:cs="Times New Roman"/>
              </w:rPr>
            </w:pPr>
            <w:r w:rsidRPr="00F64692">
              <w:rPr>
                <w:rFonts w:ascii="Times New Roman" w:eastAsia="Times New Roman" w:hAnsi="Times New Roman" w:cs="Times New Roman"/>
                <w:b/>
                <w:bCs/>
                <w:color w:val="231F20"/>
              </w:rPr>
              <w:t>PG 4.1.2</w:t>
            </w:r>
            <w:r w:rsidRPr="00F64692">
              <w:rPr>
                <w:rFonts w:ascii="Times New Roman" w:eastAsia="Times New Roman" w:hAnsi="Times New Roman" w:cs="Times New Roman"/>
                <w:color w:val="231F20"/>
              </w:rPr>
              <w:t xml:space="preserve"> </w:t>
            </w:r>
            <w:r w:rsidRPr="00F64692">
              <w:rPr>
                <w:rFonts w:ascii="Times New Roman" w:hAnsi="Times New Roman" w:cs="Times New Roman"/>
              </w:rPr>
              <w:t>Kurum kültürü katılım boyutunun geliştirilmesi</w:t>
            </w:r>
          </w:p>
        </w:tc>
        <w:tc>
          <w:tcPr>
            <w:tcW w:w="1702" w:type="dxa"/>
            <w:shd w:val="clear" w:color="auto" w:fill="auto"/>
          </w:tcPr>
          <w:p w14:paraId="5E61227D" w14:textId="242FE2FA" w:rsidR="00992194" w:rsidRPr="00892206" w:rsidRDefault="00992194" w:rsidP="00992194">
            <w:pPr>
              <w:rPr>
                <w:rFonts w:ascii="Times New Roman" w:eastAsia="Times New Roman" w:hAnsi="Times New Roman" w:cs="Times New Roman"/>
              </w:rPr>
            </w:pPr>
            <w:r w:rsidRPr="00892206">
              <w:rPr>
                <w:rFonts w:ascii="Times New Roman" w:eastAsia="Times New Roman" w:hAnsi="Times New Roman" w:cs="Times New Roman"/>
                <w:color w:val="FF0000"/>
              </w:rPr>
              <w:t>Akademik Plan. ve Gel. Koor.</w:t>
            </w:r>
          </w:p>
        </w:tc>
        <w:tc>
          <w:tcPr>
            <w:tcW w:w="818" w:type="dxa"/>
            <w:shd w:val="clear" w:color="auto" w:fill="auto"/>
          </w:tcPr>
          <w:p w14:paraId="4F74F6D1" w14:textId="4F0148A0" w:rsidR="00992194" w:rsidRPr="00F64692" w:rsidRDefault="00992194" w:rsidP="00992194">
            <w:pPr>
              <w:jc w:val="center"/>
              <w:rPr>
                <w:rFonts w:ascii="Times New Roman" w:eastAsia="Times New Roman" w:hAnsi="Times New Roman" w:cs="Times New Roman"/>
              </w:rPr>
            </w:pPr>
          </w:p>
        </w:tc>
        <w:tc>
          <w:tcPr>
            <w:tcW w:w="729" w:type="dxa"/>
            <w:gridSpan w:val="2"/>
            <w:shd w:val="clear" w:color="auto" w:fill="auto"/>
          </w:tcPr>
          <w:p w14:paraId="4FCE6D15" w14:textId="78938925" w:rsidR="00992194" w:rsidRPr="00F64692" w:rsidRDefault="00992194" w:rsidP="00992194">
            <w:pPr>
              <w:jc w:val="center"/>
              <w:rPr>
                <w:rFonts w:ascii="Times New Roman" w:eastAsia="Times New Roman" w:hAnsi="Times New Roman" w:cs="Times New Roman"/>
              </w:rPr>
            </w:pPr>
          </w:p>
        </w:tc>
        <w:tc>
          <w:tcPr>
            <w:tcW w:w="728" w:type="dxa"/>
            <w:shd w:val="clear" w:color="auto" w:fill="auto"/>
          </w:tcPr>
          <w:p w14:paraId="3D3B8C54" w14:textId="77777777" w:rsidR="00992194" w:rsidRPr="00F64692" w:rsidRDefault="00992194" w:rsidP="00992194">
            <w:pPr>
              <w:rPr>
                <w:rFonts w:ascii="Times New Roman" w:eastAsia="Times New Roman" w:hAnsi="Times New Roman" w:cs="Times New Roman"/>
              </w:rPr>
            </w:pPr>
          </w:p>
        </w:tc>
        <w:tc>
          <w:tcPr>
            <w:tcW w:w="729" w:type="dxa"/>
            <w:shd w:val="clear" w:color="auto" w:fill="auto"/>
          </w:tcPr>
          <w:p w14:paraId="30835A38" w14:textId="77777777" w:rsidR="00992194" w:rsidRPr="00F64692" w:rsidRDefault="00992194" w:rsidP="00992194">
            <w:pPr>
              <w:rPr>
                <w:rFonts w:ascii="Times New Roman" w:eastAsia="Times New Roman" w:hAnsi="Times New Roman" w:cs="Times New Roman"/>
              </w:rPr>
            </w:pPr>
          </w:p>
        </w:tc>
        <w:tc>
          <w:tcPr>
            <w:tcW w:w="692" w:type="dxa"/>
            <w:shd w:val="clear" w:color="auto" w:fill="auto"/>
          </w:tcPr>
          <w:p w14:paraId="3A28D8CE" w14:textId="77777777" w:rsidR="00992194" w:rsidRPr="00F64692" w:rsidRDefault="00992194" w:rsidP="00992194">
            <w:pPr>
              <w:rPr>
                <w:rFonts w:ascii="Times New Roman" w:eastAsia="Times New Roman" w:hAnsi="Times New Roman" w:cs="Times New Roman"/>
              </w:rPr>
            </w:pPr>
          </w:p>
        </w:tc>
      </w:tr>
      <w:tr w:rsidR="00992194" w14:paraId="2244E935" w14:textId="77777777" w:rsidTr="00892206">
        <w:trPr>
          <w:gridAfter w:val="1"/>
          <w:wAfter w:w="27" w:type="dxa"/>
        </w:trPr>
        <w:tc>
          <w:tcPr>
            <w:tcW w:w="4390" w:type="dxa"/>
            <w:gridSpan w:val="4"/>
            <w:shd w:val="clear" w:color="auto" w:fill="auto"/>
          </w:tcPr>
          <w:p w14:paraId="4583723A" w14:textId="0A573FC5" w:rsidR="00992194" w:rsidRPr="00F64692" w:rsidRDefault="00992194" w:rsidP="00992194">
            <w:pPr>
              <w:rPr>
                <w:rFonts w:ascii="Times New Roman" w:hAnsi="Times New Roman" w:cs="Times New Roman"/>
              </w:rPr>
            </w:pPr>
            <w:r w:rsidRPr="00F64692">
              <w:rPr>
                <w:rFonts w:ascii="Times New Roman" w:eastAsia="Times New Roman" w:hAnsi="Times New Roman" w:cs="Times New Roman"/>
                <w:b/>
                <w:bCs/>
                <w:color w:val="231F20"/>
              </w:rPr>
              <w:t>PG 4.1.3</w:t>
            </w:r>
            <w:r w:rsidRPr="00F64692">
              <w:rPr>
                <w:rFonts w:ascii="Times New Roman" w:eastAsia="Times New Roman" w:hAnsi="Times New Roman" w:cs="Times New Roman"/>
                <w:color w:val="231F20"/>
              </w:rPr>
              <w:t xml:space="preserve"> </w:t>
            </w:r>
            <w:r w:rsidRPr="00F64692">
              <w:rPr>
                <w:rFonts w:ascii="Times New Roman" w:hAnsi="Times New Roman" w:cs="Times New Roman"/>
              </w:rPr>
              <w:t>Kurum kültürü uyum boyutunun geliştirilmesi</w:t>
            </w:r>
          </w:p>
        </w:tc>
        <w:tc>
          <w:tcPr>
            <w:tcW w:w="1702" w:type="dxa"/>
            <w:shd w:val="clear" w:color="auto" w:fill="auto"/>
          </w:tcPr>
          <w:p w14:paraId="5EC1E865" w14:textId="4FFD0969" w:rsidR="00992194" w:rsidRPr="00892206" w:rsidRDefault="00992194" w:rsidP="00992194">
            <w:pPr>
              <w:rPr>
                <w:rFonts w:ascii="Times New Roman" w:eastAsia="Times New Roman" w:hAnsi="Times New Roman" w:cs="Times New Roman"/>
                <w:color w:val="FF0000"/>
              </w:rPr>
            </w:pPr>
            <w:r w:rsidRPr="00892206">
              <w:rPr>
                <w:rFonts w:ascii="Times New Roman" w:eastAsia="Times New Roman" w:hAnsi="Times New Roman" w:cs="Times New Roman"/>
                <w:color w:val="FF0000"/>
              </w:rPr>
              <w:t>Akademik Plan. ve Gel. Koor.</w:t>
            </w:r>
          </w:p>
        </w:tc>
        <w:tc>
          <w:tcPr>
            <w:tcW w:w="818" w:type="dxa"/>
            <w:shd w:val="clear" w:color="auto" w:fill="auto"/>
          </w:tcPr>
          <w:p w14:paraId="4FFD55EA" w14:textId="77777777" w:rsidR="00992194" w:rsidRPr="00F64692" w:rsidRDefault="00992194" w:rsidP="00992194">
            <w:pPr>
              <w:jc w:val="center"/>
              <w:rPr>
                <w:rFonts w:ascii="Times New Roman" w:eastAsia="Times New Roman" w:hAnsi="Times New Roman" w:cs="Times New Roman"/>
              </w:rPr>
            </w:pPr>
          </w:p>
        </w:tc>
        <w:tc>
          <w:tcPr>
            <w:tcW w:w="729" w:type="dxa"/>
            <w:gridSpan w:val="2"/>
            <w:shd w:val="clear" w:color="auto" w:fill="auto"/>
          </w:tcPr>
          <w:p w14:paraId="44D5C913" w14:textId="77777777" w:rsidR="00992194" w:rsidRPr="00F64692" w:rsidRDefault="00992194" w:rsidP="00992194">
            <w:pPr>
              <w:jc w:val="center"/>
              <w:rPr>
                <w:rFonts w:ascii="Times New Roman" w:eastAsia="Times New Roman" w:hAnsi="Times New Roman" w:cs="Times New Roman"/>
              </w:rPr>
            </w:pPr>
          </w:p>
        </w:tc>
        <w:tc>
          <w:tcPr>
            <w:tcW w:w="728" w:type="dxa"/>
            <w:shd w:val="clear" w:color="auto" w:fill="auto"/>
          </w:tcPr>
          <w:p w14:paraId="588FBA4A" w14:textId="77777777" w:rsidR="00992194" w:rsidRPr="00F64692" w:rsidRDefault="00992194" w:rsidP="00992194">
            <w:pPr>
              <w:rPr>
                <w:rFonts w:ascii="Times New Roman" w:eastAsia="Times New Roman" w:hAnsi="Times New Roman" w:cs="Times New Roman"/>
              </w:rPr>
            </w:pPr>
          </w:p>
        </w:tc>
        <w:tc>
          <w:tcPr>
            <w:tcW w:w="729" w:type="dxa"/>
            <w:shd w:val="clear" w:color="auto" w:fill="auto"/>
          </w:tcPr>
          <w:p w14:paraId="1CEA814D" w14:textId="77777777" w:rsidR="00992194" w:rsidRPr="00F64692" w:rsidRDefault="00992194" w:rsidP="00992194">
            <w:pPr>
              <w:rPr>
                <w:rFonts w:ascii="Times New Roman" w:eastAsia="Times New Roman" w:hAnsi="Times New Roman" w:cs="Times New Roman"/>
              </w:rPr>
            </w:pPr>
          </w:p>
        </w:tc>
        <w:tc>
          <w:tcPr>
            <w:tcW w:w="692" w:type="dxa"/>
            <w:shd w:val="clear" w:color="auto" w:fill="auto"/>
          </w:tcPr>
          <w:p w14:paraId="6B6F2755" w14:textId="77777777" w:rsidR="00992194" w:rsidRPr="00F64692" w:rsidRDefault="00992194" w:rsidP="00992194">
            <w:pPr>
              <w:rPr>
                <w:rFonts w:ascii="Times New Roman" w:eastAsia="Times New Roman" w:hAnsi="Times New Roman" w:cs="Times New Roman"/>
              </w:rPr>
            </w:pPr>
          </w:p>
        </w:tc>
      </w:tr>
      <w:tr w:rsidR="00992194" w14:paraId="46F0FF99" w14:textId="77777777" w:rsidTr="00892206">
        <w:trPr>
          <w:gridAfter w:val="1"/>
          <w:wAfter w:w="27" w:type="dxa"/>
        </w:trPr>
        <w:tc>
          <w:tcPr>
            <w:tcW w:w="4390" w:type="dxa"/>
            <w:gridSpan w:val="4"/>
            <w:shd w:val="clear" w:color="auto" w:fill="auto"/>
          </w:tcPr>
          <w:p w14:paraId="48B35D5C" w14:textId="4C6815B8" w:rsidR="00992194" w:rsidRPr="00F64692" w:rsidRDefault="00992194" w:rsidP="00992194">
            <w:pPr>
              <w:rPr>
                <w:rFonts w:ascii="Times New Roman" w:hAnsi="Times New Roman" w:cs="Times New Roman"/>
              </w:rPr>
            </w:pPr>
            <w:r w:rsidRPr="00F64692">
              <w:rPr>
                <w:rFonts w:ascii="Times New Roman" w:eastAsia="Times New Roman" w:hAnsi="Times New Roman" w:cs="Times New Roman"/>
                <w:b/>
                <w:bCs/>
                <w:color w:val="231F20"/>
              </w:rPr>
              <w:t>PG 4.1.4</w:t>
            </w:r>
            <w:r w:rsidRPr="00F64692">
              <w:rPr>
                <w:rFonts w:ascii="Times New Roman" w:eastAsia="Times New Roman" w:hAnsi="Times New Roman" w:cs="Times New Roman"/>
                <w:color w:val="231F20"/>
              </w:rPr>
              <w:t xml:space="preserve"> </w:t>
            </w:r>
            <w:r w:rsidRPr="00F64692">
              <w:rPr>
                <w:rFonts w:ascii="Times New Roman" w:hAnsi="Times New Roman" w:cs="Times New Roman"/>
              </w:rPr>
              <w:t>Kurum kültürü tutarlılık boyutunun geliştirilmesi</w:t>
            </w:r>
          </w:p>
        </w:tc>
        <w:tc>
          <w:tcPr>
            <w:tcW w:w="1702" w:type="dxa"/>
            <w:shd w:val="clear" w:color="auto" w:fill="auto"/>
          </w:tcPr>
          <w:p w14:paraId="24117AB9" w14:textId="0790A0E3" w:rsidR="00992194" w:rsidRPr="00892206" w:rsidRDefault="00992194" w:rsidP="00992194">
            <w:pPr>
              <w:rPr>
                <w:rFonts w:ascii="Times New Roman" w:eastAsia="Times New Roman" w:hAnsi="Times New Roman" w:cs="Times New Roman"/>
                <w:color w:val="FF0000"/>
              </w:rPr>
            </w:pPr>
            <w:r w:rsidRPr="00892206">
              <w:rPr>
                <w:rFonts w:ascii="Times New Roman" w:eastAsia="Times New Roman" w:hAnsi="Times New Roman" w:cs="Times New Roman"/>
                <w:color w:val="FF0000"/>
              </w:rPr>
              <w:t>Akademik Plan. ve Gel. Koor.</w:t>
            </w:r>
          </w:p>
        </w:tc>
        <w:tc>
          <w:tcPr>
            <w:tcW w:w="818" w:type="dxa"/>
            <w:shd w:val="clear" w:color="auto" w:fill="auto"/>
          </w:tcPr>
          <w:p w14:paraId="4D9DDF0D" w14:textId="77777777" w:rsidR="00992194" w:rsidRPr="00F64692" w:rsidRDefault="00992194" w:rsidP="00992194">
            <w:pPr>
              <w:jc w:val="center"/>
              <w:rPr>
                <w:rFonts w:ascii="Times New Roman" w:eastAsia="Times New Roman" w:hAnsi="Times New Roman" w:cs="Times New Roman"/>
              </w:rPr>
            </w:pPr>
          </w:p>
        </w:tc>
        <w:tc>
          <w:tcPr>
            <w:tcW w:w="729" w:type="dxa"/>
            <w:gridSpan w:val="2"/>
            <w:shd w:val="clear" w:color="auto" w:fill="auto"/>
          </w:tcPr>
          <w:p w14:paraId="3C82D961" w14:textId="77777777" w:rsidR="00992194" w:rsidRPr="00F64692" w:rsidRDefault="00992194" w:rsidP="00992194">
            <w:pPr>
              <w:jc w:val="center"/>
              <w:rPr>
                <w:rFonts w:ascii="Times New Roman" w:eastAsia="Times New Roman" w:hAnsi="Times New Roman" w:cs="Times New Roman"/>
              </w:rPr>
            </w:pPr>
          </w:p>
        </w:tc>
        <w:tc>
          <w:tcPr>
            <w:tcW w:w="728" w:type="dxa"/>
            <w:shd w:val="clear" w:color="auto" w:fill="auto"/>
          </w:tcPr>
          <w:p w14:paraId="02DA280C" w14:textId="77777777" w:rsidR="00992194" w:rsidRPr="00F64692" w:rsidRDefault="00992194" w:rsidP="00992194">
            <w:pPr>
              <w:rPr>
                <w:rFonts w:ascii="Times New Roman" w:eastAsia="Times New Roman" w:hAnsi="Times New Roman" w:cs="Times New Roman"/>
              </w:rPr>
            </w:pPr>
          </w:p>
        </w:tc>
        <w:tc>
          <w:tcPr>
            <w:tcW w:w="729" w:type="dxa"/>
            <w:shd w:val="clear" w:color="auto" w:fill="auto"/>
          </w:tcPr>
          <w:p w14:paraId="063F049E" w14:textId="77777777" w:rsidR="00992194" w:rsidRPr="00F64692" w:rsidRDefault="00992194" w:rsidP="00992194">
            <w:pPr>
              <w:rPr>
                <w:rFonts w:ascii="Times New Roman" w:eastAsia="Times New Roman" w:hAnsi="Times New Roman" w:cs="Times New Roman"/>
              </w:rPr>
            </w:pPr>
          </w:p>
        </w:tc>
        <w:tc>
          <w:tcPr>
            <w:tcW w:w="692" w:type="dxa"/>
            <w:shd w:val="clear" w:color="auto" w:fill="auto"/>
          </w:tcPr>
          <w:p w14:paraId="3AA0D3FA" w14:textId="77777777" w:rsidR="00992194" w:rsidRPr="00F64692" w:rsidRDefault="00992194" w:rsidP="00992194">
            <w:pPr>
              <w:rPr>
                <w:rFonts w:ascii="Times New Roman" w:eastAsia="Times New Roman" w:hAnsi="Times New Roman" w:cs="Times New Roman"/>
              </w:rPr>
            </w:pPr>
          </w:p>
        </w:tc>
      </w:tr>
      <w:tr w:rsidR="00992194" w14:paraId="7C2C857E" w14:textId="77777777" w:rsidTr="00892206">
        <w:trPr>
          <w:gridAfter w:val="1"/>
          <w:wAfter w:w="27" w:type="dxa"/>
        </w:trPr>
        <w:tc>
          <w:tcPr>
            <w:tcW w:w="4390" w:type="dxa"/>
            <w:gridSpan w:val="4"/>
            <w:shd w:val="clear" w:color="auto" w:fill="auto"/>
          </w:tcPr>
          <w:p w14:paraId="268A645B" w14:textId="4D42933E" w:rsidR="00992194" w:rsidRPr="00F64692" w:rsidRDefault="00992194" w:rsidP="00992194">
            <w:pPr>
              <w:rPr>
                <w:rFonts w:ascii="Times New Roman" w:hAnsi="Times New Roman" w:cs="Times New Roman"/>
              </w:rPr>
            </w:pPr>
            <w:r w:rsidRPr="00F64692">
              <w:rPr>
                <w:rFonts w:ascii="Times New Roman" w:eastAsia="Times New Roman" w:hAnsi="Times New Roman" w:cs="Times New Roman"/>
                <w:b/>
                <w:bCs/>
                <w:color w:val="231F20"/>
              </w:rPr>
              <w:t>PG 4.1.5</w:t>
            </w:r>
            <w:r w:rsidRPr="00F64692">
              <w:rPr>
                <w:rFonts w:ascii="Times New Roman" w:eastAsia="Times New Roman" w:hAnsi="Times New Roman" w:cs="Times New Roman"/>
                <w:color w:val="231F20"/>
              </w:rPr>
              <w:t xml:space="preserve"> </w:t>
            </w:r>
            <w:r w:rsidRPr="00F64692">
              <w:rPr>
                <w:rFonts w:ascii="Times New Roman" w:hAnsi="Times New Roman" w:cs="Times New Roman"/>
              </w:rPr>
              <w:t>Kurum kültürü misyon boyutunun geliştirilmesi</w:t>
            </w:r>
          </w:p>
        </w:tc>
        <w:tc>
          <w:tcPr>
            <w:tcW w:w="1702" w:type="dxa"/>
            <w:shd w:val="clear" w:color="auto" w:fill="auto"/>
          </w:tcPr>
          <w:p w14:paraId="2638AD62" w14:textId="7F6BBC74" w:rsidR="00992194" w:rsidRPr="00892206" w:rsidRDefault="00992194" w:rsidP="00992194">
            <w:pPr>
              <w:rPr>
                <w:rFonts w:ascii="Times New Roman" w:eastAsia="Times New Roman" w:hAnsi="Times New Roman" w:cs="Times New Roman"/>
                <w:color w:val="FF0000"/>
              </w:rPr>
            </w:pPr>
            <w:r w:rsidRPr="00892206">
              <w:rPr>
                <w:rFonts w:ascii="Times New Roman" w:eastAsia="Times New Roman" w:hAnsi="Times New Roman" w:cs="Times New Roman"/>
                <w:color w:val="FF0000"/>
              </w:rPr>
              <w:t>Akademik Plan. ve Gel. Koor.</w:t>
            </w:r>
          </w:p>
        </w:tc>
        <w:tc>
          <w:tcPr>
            <w:tcW w:w="818" w:type="dxa"/>
            <w:shd w:val="clear" w:color="auto" w:fill="auto"/>
          </w:tcPr>
          <w:p w14:paraId="67605686" w14:textId="77777777" w:rsidR="00992194" w:rsidRPr="00F64692" w:rsidRDefault="00992194" w:rsidP="00992194">
            <w:pPr>
              <w:jc w:val="center"/>
              <w:rPr>
                <w:rFonts w:ascii="Times New Roman" w:eastAsia="Times New Roman" w:hAnsi="Times New Roman" w:cs="Times New Roman"/>
              </w:rPr>
            </w:pPr>
          </w:p>
        </w:tc>
        <w:tc>
          <w:tcPr>
            <w:tcW w:w="729" w:type="dxa"/>
            <w:gridSpan w:val="2"/>
            <w:shd w:val="clear" w:color="auto" w:fill="auto"/>
          </w:tcPr>
          <w:p w14:paraId="75E44F48" w14:textId="77777777" w:rsidR="00992194" w:rsidRPr="00F64692" w:rsidRDefault="00992194" w:rsidP="00992194">
            <w:pPr>
              <w:jc w:val="center"/>
              <w:rPr>
                <w:rFonts w:ascii="Times New Roman" w:eastAsia="Times New Roman" w:hAnsi="Times New Roman" w:cs="Times New Roman"/>
              </w:rPr>
            </w:pPr>
          </w:p>
        </w:tc>
        <w:tc>
          <w:tcPr>
            <w:tcW w:w="728" w:type="dxa"/>
            <w:shd w:val="clear" w:color="auto" w:fill="auto"/>
          </w:tcPr>
          <w:p w14:paraId="52C27FFB" w14:textId="77777777" w:rsidR="00992194" w:rsidRPr="00F64692" w:rsidRDefault="00992194" w:rsidP="00992194">
            <w:pPr>
              <w:rPr>
                <w:rFonts w:ascii="Times New Roman" w:eastAsia="Times New Roman" w:hAnsi="Times New Roman" w:cs="Times New Roman"/>
              </w:rPr>
            </w:pPr>
          </w:p>
        </w:tc>
        <w:tc>
          <w:tcPr>
            <w:tcW w:w="729" w:type="dxa"/>
            <w:shd w:val="clear" w:color="auto" w:fill="auto"/>
          </w:tcPr>
          <w:p w14:paraId="0AB49F92" w14:textId="77777777" w:rsidR="00992194" w:rsidRPr="00F64692" w:rsidRDefault="00992194" w:rsidP="00992194">
            <w:pPr>
              <w:rPr>
                <w:rFonts w:ascii="Times New Roman" w:eastAsia="Times New Roman" w:hAnsi="Times New Roman" w:cs="Times New Roman"/>
              </w:rPr>
            </w:pPr>
          </w:p>
        </w:tc>
        <w:tc>
          <w:tcPr>
            <w:tcW w:w="692" w:type="dxa"/>
            <w:shd w:val="clear" w:color="auto" w:fill="auto"/>
          </w:tcPr>
          <w:p w14:paraId="4E5A6048" w14:textId="77777777" w:rsidR="00992194" w:rsidRPr="00F64692" w:rsidRDefault="00992194" w:rsidP="00992194">
            <w:pPr>
              <w:rPr>
                <w:rFonts w:ascii="Times New Roman" w:eastAsia="Times New Roman" w:hAnsi="Times New Roman" w:cs="Times New Roman"/>
              </w:rPr>
            </w:pPr>
          </w:p>
        </w:tc>
      </w:tr>
      <w:tr w:rsidR="00F64692" w14:paraId="6C0B9005" w14:textId="77777777" w:rsidTr="00892206">
        <w:trPr>
          <w:gridAfter w:val="1"/>
          <w:wAfter w:w="27" w:type="dxa"/>
        </w:trPr>
        <w:tc>
          <w:tcPr>
            <w:tcW w:w="2829" w:type="dxa"/>
            <w:gridSpan w:val="2"/>
            <w:shd w:val="clear" w:color="auto" w:fill="BDD6EE" w:themeFill="accent1" w:themeFillTint="66"/>
          </w:tcPr>
          <w:p w14:paraId="7237970C" w14:textId="3DDDE9D2" w:rsidR="00F64692" w:rsidRPr="00F64692" w:rsidRDefault="00F64692" w:rsidP="00F64692">
            <w:pPr>
              <w:jc w:val="center"/>
              <w:rPr>
                <w:rFonts w:ascii="Times New Roman" w:hAnsi="Times New Roman" w:cs="Times New Roman"/>
                <w:b/>
                <w:bCs/>
              </w:rPr>
            </w:pPr>
            <w:r>
              <w:rPr>
                <w:rFonts w:ascii="Times New Roman" w:hAnsi="Times New Roman" w:cs="Times New Roman"/>
                <w:b/>
                <w:bCs/>
              </w:rPr>
              <w:t>Hedef</w:t>
            </w:r>
          </w:p>
        </w:tc>
        <w:tc>
          <w:tcPr>
            <w:tcW w:w="1561" w:type="dxa"/>
            <w:gridSpan w:val="2"/>
            <w:shd w:val="clear" w:color="auto" w:fill="auto"/>
          </w:tcPr>
          <w:p w14:paraId="5952AD02" w14:textId="4213375A" w:rsidR="00F64692" w:rsidRPr="00F64692" w:rsidRDefault="00F64692" w:rsidP="00F64692">
            <w:pPr>
              <w:jc w:val="center"/>
              <w:rPr>
                <w:rFonts w:ascii="Times New Roman" w:hAnsi="Times New Roman" w:cs="Times New Roman"/>
                <w:b/>
                <w:bCs/>
              </w:rPr>
            </w:pPr>
            <w:r w:rsidRPr="00F64692">
              <w:rPr>
                <w:rFonts w:ascii="Times New Roman" w:hAnsi="Times New Roman" w:cs="Times New Roman"/>
                <w:b/>
                <w:bCs/>
              </w:rPr>
              <w:t>H4.2</w:t>
            </w:r>
            <w:r>
              <w:rPr>
                <w:rFonts w:ascii="Times New Roman" w:hAnsi="Times New Roman" w:cs="Times New Roman"/>
                <w:b/>
                <w:bCs/>
              </w:rPr>
              <w:t xml:space="preserve"> </w:t>
            </w:r>
          </w:p>
        </w:tc>
        <w:tc>
          <w:tcPr>
            <w:tcW w:w="5398" w:type="dxa"/>
            <w:gridSpan w:val="7"/>
            <w:shd w:val="clear" w:color="auto" w:fill="auto"/>
          </w:tcPr>
          <w:p w14:paraId="13B6EF6B" w14:textId="763F4192" w:rsidR="00F64692" w:rsidRPr="00892206" w:rsidRDefault="00F64692" w:rsidP="00F64692">
            <w:pPr>
              <w:rPr>
                <w:rFonts w:ascii="Times New Roman" w:hAnsi="Times New Roman" w:cs="Times New Roman"/>
                <w:b/>
                <w:bCs/>
              </w:rPr>
            </w:pPr>
            <w:r w:rsidRPr="00892206">
              <w:rPr>
                <w:rFonts w:ascii="Times New Roman" w:hAnsi="Times New Roman" w:cs="Times New Roman"/>
                <w:b/>
                <w:bCs/>
              </w:rPr>
              <w:t>Üniversite kaynak ve alt yapısını geliştirmek</w:t>
            </w:r>
          </w:p>
        </w:tc>
      </w:tr>
      <w:tr w:rsidR="00F64692" w14:paraId="01BB2DAC" w14:textId="77777777" w:rsidTr="00892206">
        <w:trPr>
          <w:gridAfter w:val="1"/>
          <w:wAfter w:w="27" w:type="dxa"/>
        </w:trPr>
        <w:tc>
          <w:tcPr>
            <w:tcW w:w="4390" w:type="dxa"/>
            <w:gridSpan w:val="4"/>
            <w:tcBorders>
              <w:bottom w:val="single" w:sz="4" w:space="0" w:color="auto"/>
            </w:tcBorders>
            <w:shd w:val="clear" w:color="auto" w:fill="auto"/>
          </w:tcPr>
          <w:p w14:paraId="5FA9AA41" w14:textId="7F000A2B" w:rsidR="00F64692" w:rsidRPr="00F64692" w:rsidRDefault="00F64692" w:rsidP="00F64692">
            <w:pPr>
              <w:rPr>
                <w:rFonts w:ascii="Times New Roman" w:eastAsia="Times New Roman" w:hAnsi="Times New Roman" w:cs="Times New Roman"/>
                <w:b/>
                <w:bCs/>
                <w:color w:val="231F20"/>
              </w:rPr>
            </w:pPr>
            <w:r w:rsidRPr="00F64692">
              <w:rPr>
                <w:rFonts w:ascii="Times New Roman" w:eastAsia="Times New Roman" w:hAnsi="Times New Roman" w:cs="Times New Roman"/>
                <w:b/>
                <w:bCs/>
                <w:color w:val="231F20"/>
              </w:rPr>
              <w:t>Performans Göstergeleri</w:t>
            </w:r>
          </w:p>
        </w:tc>
        <w:tc>
          <w:tcPr>
            <w:tcW w:w="1702" w:type="dxa"/>
            <w:shd w:val="clear" w:color="auto" w:fill="auto"/>
          </w:tcPr>
          <w:p w14:paraId="0AF56465" w14:textId="3F9316F9" w:rsidR="00F64692" w:rsidRPr="00892206" w:rsidRDefault="00F64692" w:rsidP="00F64692">
            <w:pPr>
              <w:rPr>
                <w:rFonts w:ascii="Times New Roman" w:eastAsia="Times New Roman" w:hAnsi="Times New Roman" w:cs="Times New Roman"/>
                <w:color w:val="FF0000"/>
              </w:rPr>
            </w:pPr>
            <w:r w:rsidRPr="00892206">
              <w:rPr>
                <w:rFonts w:ascii="Times New Roman" w:eastAsia="Times New Roman" w:hAnsi="Times New Roman" w:cs="Times New Roman"/>
                <w:b/>
                <w:color w:val="000000"/>
              </w:rPr>
              <w:t xml:space="preserve">Sorumlu Bir. </w:t>
            </w:r>
          </w:p>
        </w:tc>
        <w:tc>
          <w:tcPr>
            <w:tcW w:w="818" w:type="dxa"/>
            <w:shd w:val="clear" w:color="auto" w:fill="DEEAF6" w:themeFill="accent1" w:themeFillTint="33"/>
          </w:tcPr>
          <w:p w14:paraId="031935EF" w14:textId="08E511F9" w:rsidR="00F64692" w:rsidRPr="00F64692" w:rsidRDefault="00F64692" w:rsidP="00F64692">
            <w:pPr>
              <w:jc w:val="center"/>
              <w:rPr>
                <w:rFonts w:ascii="Times New Roman" w:eastAsia="Times New Roman" w:hAnsi="Times New Roman" w:cs="Times New Roman"/>
              </w:rPr>
            </w:pPr>
            <w:r w:rsidRPr="00F64692">
              <w:rPr>
                <w:rFonts w:ascii="Times New Roman" w:eastAsia="Times New Roman" w:hAnsi="Times New Roman" w:cs="Times New Roman"/>
                <w:b/>
              </w:rPr>
              <w:t>2023</w:t>
            </w:r>
          </w:p>
        </w:tc>
        <w:tc>
          <w:tcPr>
            <w:tcW w:w="729" w:type="dxa"/>
            <w:gridSpan w:val="2"/>
            <w:shd w:val="clear" w:color="auto" w:fill="DEEAF6" w:themeFill="accent1" w:themeFillTint="33"/>
          </w:tcPr>
          <w:p w14:paraId="7936D0FC" w14:textId="56EF23D2" w:rsidR="00F64692" w:rsidRPr="00F64692" w:rsidRDefault="00F64692" w:rsidP="00F64692">
            <w:pPr>
              <w:jc w:val="center"/>
              <w:rPr>
                <w:rFonts w:ascii="Times New Roman" w:eastAsia="Times New Roman" w:hAnsi="Times New Roman" w:cs="Times New Roman"/>
              </w:rPr>
            </w:pPr>
            <w:r w:rsidRPr="00F64692">
              <w:rPr>
                <w:rFonts w:ascii="Times New Roman" w:eastAsia="Times New Roman" w:hAnsi="Times New Roman" w:cs="Times New Roman"/>
                <w:b/>
              </w:rPr>
              <w:t>2024</w:t>
            </w:r>
          </w:p>
        </w:tc>
        <w:tc>
          <w:tcPr>
            <w:tcW w:w="728" w:type="dxa"/>
            <w:shd w:val="clear" w:color="auto" w:fill="DEEAF6" w:themeFill="accent1" w:themeFillTint="33"/>
          </w:tcPr>
          <w:p w14:paraId="46FC5879" w14:textId="2F3E0921"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2025</w:t>
            </w:r>
          </w:p>
        </w:tc>
        <w:tc>
          <w:tcPr>
            <w:tcW w:w="729" w:type="dxa"/>
            <w:shd w:val="clear" w:color="auto" w:fill="DEEAF6" w:themeFill="accent1" w:themeFillTint="33"/>
          </w:tcPr>
          <w:p w14:paraId="59DAED33" w14:textId="79F108A8"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2026</w:t>
            </w:r>
          </w:p>
        </w:tc>
        <w:tc>
          <w:tcPr>
            <w:tcW w:w="692" w:type="dxa"/>
            <w:shd w:val="clear" w:color="auto" w:fill="DEEAF6" w:themeFill="accent1" w:themeFillTint="33"/>
          </w:tcPr>
          <w:p w14:paraId="3ECAB62A" w14:textId="2EE614C9"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2027</w:t>
            </w:r>
          </w:p>
        </w:tc>
      </w:tr>
      <w:tr w:rsidR="00F64692" w14:paraId="5C658A6C" w14:textId="77777777" w:rsidTr="00892206">
        <w:trPr>
          <w:gridAfter w:val="1"/>
          <w:wAfter w:w="27" w:type="dxa"/>
        </w:trPr>
        <w:tc>
          <w:tcPr>
            <w:tcW w:w="4390" w:type="dxa"/>
            <w:gridSpan w:val="4"/>
            <w:tcBorders>
              <w:top w:val="single" w:sz="4" w:space="0" w:color="auto"/>
            </w:tcBorders>
            <w:shd w:val="clear" w:color="auto" w:fill="auto"/>
          </w:tcPr>
          <w:p w14:paraId="05CDA37A" w14:textId="19E60059" w:rsidR="00F64692" w:rsidRPr="00F64692" w:rsidRDefault="00E21A63" w:rsidP="00F64692">
            <w:pPr>
              <w:rPr>
                <w:rFonts w:ascii="Times New Roman" w:hAnsi="Times New Roman" w:cs="Times New Roman"/>
              </w:rPr>
            </w:pPr>
            <w:r>
              <w:rPr>
                <w:rFonts w:ascii="Times New Roman" w:eastAsia="Times New Roman" w:hAnsi="Times New Roman" w:cs="Times New Roman"/>
                <w:b/>
                <w:bCs/>
                <w:color w:val="231F20"/>
              </w:rPr>
              <w:t>PG</w:t>
            </w:r>
            <w:r w:rsidR="00F64692" w:rsidRPr="00F64692">
              <w:rPr>
                <w:rFonts w:ascii="Times New Roman" w:eastAsia="Times New Roman" w:hAnsi="Times New Roman" w:cs="Times New Roman"/>
                <w:b/>
                <w:bCs/>
                <w:color w:val="231F20"/>
              </w:rPr>
              <w:t xml:space="preserve"> 4.2.1</w:t>
            </w:r>
            <w:r w:rsidR="00F64692" w:rsidRPr="00F64692">
              <w:rPr>
                <w:rFonts w:ascii="Times New Roman" w:eastAsia="Times New Roman" w:hAnsi="Times New Roman" w:cs="Times New Roman"/>
                <w:color w:val="231F20"/>
              </w:rPr>
              <w:t xml:space="preserve"> </w:t>
            </w:r>
            <w:r w:rsidR="00F64692" w:rsidRPr="00F64692">
              <w:rPr>
                <w:rFonts w:ascii="Times New Roman" w:hAnsi="Times New Roman" w:cs="Times New Roman"/>
              </w:rPr>
              <w:t>Üniversiteye kazandırılan bağış miktarı</w:t>
            </w:r>
          </w:p>
        </w:tc>
        <w:tc>
          <w:tcPr>
            <w:tcW w:w="1702" w:type="dxa"/>
            <w:shd w:val="clear" w:color="auto" w:fill="auto"/>
          </w:tcPr>
          <w:p w14:paraId="3D05295B" w14:textId="77777777" w:rsidR="00F64692" w:rsidRPr="00892206" w:rsidRDefault="00F64692" w:rsidP="00F64692">
            <w:pPr>
              <w:rPr>
                <w:rFonts w:ascii="Times New Roman" w:eastAsia="Times New Roman" w:hAnsi="Times New Roman" w:cs="Times New Roman"/>
                <w:color w:val="FF0000"/>
              </w:rPr>
            </w:pPr>
          </w:p>
        </w:tc>
        <w:tc>
          <w:tcPr>
            <w:tcW w:w="818" w:type="dxa"/>
            <w:shd w:val="clear" w:color="auto" w:fill="auto"/>
          </w:tcPr>
          <w:p w14:paraId="0A106C74" w14:textId="77777777" w:rsidR="00F64692" w:rsidRPr="00F64692" w:rsidRDefault="00F64692" w:rsidP="00F64692">
            <w:pPr>
              <w:jc w:val="center"/>
              <w:rPr>
                <w:rFonts w:ascii="Times New Roman" w:eastAsia="Times New Roman" w:hAnsi="Times New Roman" w:cs="Times New Roman"/>
              </w:rPr>
            </w:pPr>
          </w:p>
        </w:tc>
        <w:tc>
          <w:tcPr>
            <w:tcW w:w="729" w:type="dxa"/>
            <w:gridSpan w:val="2"/>
            <w:shd w:val="clear" w:color="auto" w:fill="auto"/>
          </w:tcPr>
          <w:p w14:paraId="331D4A0D" w14:textId="77777777" w:rsidR="00F64692" w:rsidRPr="00F64692" w:rsidRDefault="00F64692" w:rsidP="00F64692">
            <w:pPr>
              <w:jc w:val="center"/>
              <w:rPr>
                <w:rFonts w:ascii="Times New Roman" w:eastAsia="Times New Roman" w:hAnsi="Times New Roman" w:cs="Times New Roman"/>
              </w:rPr>
            </w:pPr>
          </w:p>
        </w:tc>
        <w:tc>
          <w:tcPr>
            <w:tcW w:w="728" w:type="dxa"/>
            <w:shd w:val="clear" w:color="auto" w:fill="auto"/>
          </w:tcPr>
          <w:p w14:paraId="05AE9923" w14:textId="77777777" w:rsidR="00F64692" w:rsidRPr="00F64692" w:rsidRDefault="00F64692" w:rsidP="00F64692">
            <w:pPr>
              <w:rPr>
                <w:rFonts w:ascii="Times New Roman" w:eastAsia="Times New Roman" w:hAnsi="Times New Roman" w:cs="Times New Roman"/>
              </w:rPr>
            </w:pPr>
          </w:p>
        </w:tc>
        <w:tc>
          <w:tcPr>
            <w:tcW w:w="729" w:type="dxa"/>
            <w:shd w:val="clear" w:color="auto" w:fill="auto"/>
          </w:tcPr>
          <w:p w14:paraId="163580F9" w14:textId="77777777" w:rsidR="00F64692" w:rsidRPr="00F64692" w:rsidRDefault="00F64692" w:rsidP="00F64692">
            <w:pPr>
              <w:rPr>
                <w:rFonts w:ascii="Times New Roman" w:eastAsia="Times New Roman" w:hAnsi="Times New Roman" w:cs="Times New Roman"/>
              </w:rPr>
            </w:pPr>
          </w:p>
        </w:tc>
        <w:tc>
          <w:tcPr>
            <w:tcW w:w="692" w:type="dxa"/>
            <w:shd w:val="clear" w:color="auto" w:fill="auto"/>
          </w:tcPr>
          <w:p w14:paraId="1DA19F36" w14:textId="77777777" w:rsidR="00F64692" w:rsidRPr="00F64692" w:rsidRDefault="00F64692" w:rsidP="00F64692">
            <w:pPr>
              <w:rPr>
                <w:rFonts w:ascii="Times New Roman" w:eastAsia="Times New Roman" w:hAnsi="Times New Roman" w:cs="Times New Roman"/>
              </w:rPr>
            </w:pPr>
          </w:p>
        </w:tc>
      </w:tr>
      <w:tr w:rsidR="00F64692" w14:paraId="5E5D656C" w14:textId="77777777" w:rsidTr="00892206">
        <w:trPr>
          <w:gridAfter w:val="1"/>
          <w:wAfter w:w="27" w:type="dxa"/>
        </w:trPr>
        <w:tc>
          <w:tcPr>
            <w:tcW w:w="4390" w:type="dxa"/>
            <w:gridSpan w:val="4"/>
            <w:shd w:val="clear" w:color="auto" w:fill="auto"/>
          </w:tcPr>
          <w:p w14:paraId="3E7C26BA" w14:textId="73694DA6" w:rsidR="00F64692" w:rsidRPr="00F64692" w:rsidRDefault="00E21A63" w:rsidP="00F64692">
            <w:pPr>
              <w:rPr>
                <w:rFonts w:ascii="Times New Roman" w:hAnsi="Times New Roman" w:cs="Times New Roman"/>
              </w:rPr>
            </w:pPr>
            <w:r>
              <w:rPr>
                <w:rFonts w:ascii="Times New Roman" w:eastAsia="Times New Roman" w:hAnsi="Times New Roman" w:cs="Times New Roman"/>
                <w:b/>
                <w:bCs/>
                <w:color w:val="231F20"/>
              </w:rPr>
              <w:t>PG</w:t>
            </w:r>
            <w:r w:rsidR="00F64692" w:rsidRPr="00F64692">
              <w:rPr>
                <w:rFonts w:ascii="Times New Roman" w:eastAsia="Times New Roman" w:hAnsi="Times New Roman" w:cs="Times New Roman"/>
                <w:b/>
                <w:bCs/>
                <w:color w:val="231F20"/>
              </w:rPr>
              <w:t xml:space="preserve"> 4.2.2</w:t>
            </w:r>
            <w:r w:rsidR="00F64692" w:rsidRPr="00F64692">
              <w:rPr>
                <w:rFonts w:ascii="Times New Roman" w:eastAsia="Times New Roman" w:hAnsi="Times New Roman" w:cs="Times New Roman"/>
                <w:color w:val="231F20"/>
              </w:rPr>
              <w:t xml:space="preserve"> </w:t>
            </w:r>
            <w:r w:rsidR="00F64692" w:rsidRPr="00F64692">
              <w:rPr>
                <w:rFonts w:ascii="Times New Roman" w:hAnsi="Times New Roman" w:cs="Times New Roman"/>
              </w:rPr>
              <w:t>Üniversitenin fiziksel ve teknolojik altyapısına ilişkin ek taleplerin</w:t>
            </w:r>
            <w:r w:rsidR="00992194">
              <w:rPr>
                <w:rFonts w:ascii="Times New Roman" w:hAnsi="Times New Roman" w:cs="Times New Roman"/>
              </w:rPr>
              <w:t xml:space="preserve"> </w:t>
            </w:r>
            <w:r w:rsidR="00F64692" w:rsidRPr="00F64692">
              <w:rPr>
                <w:rFonts w:ascii="Times New Roman" w:hAnsi="Times New Roman" w:cs="Times New Roman"/>
              </w:rPr>
              <w:t>gerçekleştirilmesi</w:t>
            </w:r>
          </w:p>
        </w:tc>
        <w:tc>
          <w:tcPr>
            <w:tcW w:w="1702" w:type="dxa"/>
            <w:shd w:val="clear" w:color="auto" w:fill="auto"/>
          </w:tcPr>
          <w:p w14:paraId="3BE69113" w14:textId="77777777" w:rsidR="00F64692" w:rsidRPr="00892206" w:rsidRDefault="00F64692" w:rsidP="00F64692">
            <w:pPr>
              <w:rPr>
                <w:rFonts w:ascii="Times New Roman" w:eastAsia="Times New Roman" w:hAnsi="Times New Roman" w:cs="Times New Roman"/>
                <w:color w:val="FF0000"/>
              </w:rPr>
            </w:pPr>
          </w:p>
        </w:tc>
        <w:tc>
          <w:tcPr>
            <w:tcW w:w="818" w:type="dxa"/>
            <w:shd w:val="clear" w:color="auto" w:fill="auto"/>
          </w:tcPr>
          <w:p w14:paraId="17586823" w14:textId="77777777" w:rsidR="00F64692" w:rsidRPr="00F64692" w:rsidRDefault="00F64692" w:rsidP="00F64692">
            <w:pPr>
              <w:jc w:val="center"/>
              <w:rPr>
                <w:rFonts w:ascii="Times New Roman" w:eastAsia="Times New Roman" w:hAnsi="Times New Roman" w:cs="Times New Roman"/>
              </w:rPr>
            </w:pPr>
          </w:p>
        </w:tc>
        <w:tc>
          <w:tcPr>
            <w:tcW w:w="729" w:type="dxa"/>
            <w:gridSpan w:val="2"/>
            <w:shd w:val="clear" w:color="auto" w:fill="auto"/>
          </w:tcPr>
          <w:p w14:paraId="359FBF36" w14:textId="77777777" w:rsidR="00F64692" w:rsidRPr="00F64692" w:rsidRDefault="00F64692" w:rsidP="00F64692">
            <w:pPr>
              <w:jc w:val="center"/>
              <w:rPr>
                <w:rFonts w:ascii="Times New Roman" w:eastAsia="Times New Roman" w:hAnsi="Times New Roman" w:cs="Times New Roman"/>
              </w:rPr>
            </w:pPr>
          </w:p>
        </w:tc>
        <w:tc>
          <w:tcPr>
            <w:tcW w:w="728" w:type="dxa"/>
            <w:shd w:val="clear" w:color="auto" w:fill="auto"/>
          </w:tcPr>
          <w:p w14:paraId="4C7752CF" w14:textId="77777777" w:rsidR="00F64692" w:rsidRPr="00F64692" w:rsidRDefault="00F64692" w:rsidP="00F64692">
            <w:pPr>
              <w:rPr>
                <w:rFonts w:ascii="Times New Roman" w:eastAsia="Times New Roman" w:hAnsi="Times New Roman" w:cs="Times New Roman"/>
              </w:rPr>
            </w:pPr>
          </w:p>
        </w:tc>
        <w:tc>
          <w:tcPr>
            <w:tcW w:w="729" w:type="dxa"/>
            <w:shd w:val="clear" w:color="auto" w:fill="auto"/>
          </w:tcPr>
          <w:p w14:paraId="18B0A106" w14:textId="77777777" w:rsidR="00F64692" w:rsidRPr="00F64692" w:rsidRDefault="00F64692" w:rsidP="00F64692">
            <w:pPr>
              <w:rPr>
                <w:rFonts w:ascii="Times New Roman" w:eastAsia="Times New Roman" w:hAnsi="Times New Roman" w:cs="Times New Roman"/>
              </w:rPr>
            </w:pPr>
          </w:p>
        </w:tc>
        <w:tc>
          <w:tcPr>
            <w:tcW w:w="692" w:type="dxa"/>
            <w:shd w:val="clear" w:color="auto" w:fill="auto"/>
          </w:tcPr>
          <w:p w14:paraId="4B1E2424" w14:textId="77777777" w:rsidR="00F64692" w:rsidRPr="00F64692" w:rsidRDefault="00F64692" w:rsidP="00F64692">
            <w:pPr>
              <w:rPr>
                <w:rFonts w:ascii="Times New Roman" w:eastAsia="Times New Roman" w:hAnsi="Times New Roman" w:cs="Times New Roman"/>
              </w:rPr>
            </w:pPr>
          </w:p>
        </w:tc>
      </w:tr>
      <w:tr w:rsidR="00F64692" w14:paraId="3D4D542C" w14:textId="77777777" w:rsidTr="00892206">
        <w:trPr>
          <w:gridAfter w:val="1"/>
          <w:wAfter w:w="27" w:type="dxa"/>
        </w:trPr>
        <w:tc>
          <w:tcPr>
            <w:tcW w:w="4390" w:type="dxa"/>
            <w:gridSpan w:val="4"/>
            <w:shd w:val="clear" w:color="auto" w:fill="auto"/>
          </w:tcPr>
          <w:p w14:paraId="4008D31A" w14:textId="17C8DFB3" w:rsidR="00F64692" w:rsidRPr="00F64692" w:rsidRDefault="00E21A63" w:rsidP="00F64692">
            <w:pPr>
              <w:rPr>
                <w:rFonts w:ascii="Times New Roman" w:hAnsi="Times New Roman" w:cs="Times New Roman"/>
              </w:rPr>
            </w:pPr>
            <w:r>
              <w:rPr>
                <w:rFonts w:ascii="Times New Roman" w:eastAsia="Times New Roman" w:hAnsi="Times New Roman" w:cs="Times New Roman"/>
                <w:b/>
                <w:bCs/>
                <w:color w:val="231F20"/>
              </w:rPr>
              <w:t>PG</w:t>
            </w:r>
            <w:r w:rsidR="00F64692" w:rsidRPr="00F64692">
              <w:rPr>
                <w:rFonts w:ascii="Times New Roman" w:eastAsia="Times New Roman" w:hAnsi="Times New Roman" w:cs="Times New Roman"/>
                <w:b/>
                <w:bCs/>
                <w:color w:val="231F20"/>
              </w:rPr>
              <w:t xml:space="preserve"> 4.2.3</w:t>
            </w:r>
            <w:r w:rsidR="00F64692" w:rsidRPr="00F64692">
              <w:rPr>
                <w:rFonts w:ascii="Times New Roman" w:eastAsia="Times New Roman" w:hAnsi="Times New Roman" w:cs="Times New Roman"/>
                <w:color w:val="231F20"/>
              </w:rPr>
              <w:t xml:space="preserve"> </w:t>
            </w:r>
            <w:r w:rsidR="00F64692" w:rsidRPr="00F64692">
              <w:rPr>
                <w:rFonts w:ascii="Times New Roman" w:hAnsi="Times New Roman" w:cs="Times New Roman"/>
              </w:rPr>
              <w:t>Öğrencilerin sosyalleşme alanları</w:t>
            </w:r>
          </w:p>
        </w:tc>
        <w:tc>
          <w:tcPr>
            <w:tcW w:w="1702" w:type="dxa"/>
            <w:shd w:val="clear" w:color="auto" w:fill="auto"/>
          </w:tcPr>
          <w:p w14:paraId="2D975161" w14:textId="77777777" w:rsidR="00F64692" w:rsidRPr="00892206" w:rsidRDefault="00F64692" w:rsidP="00F64692">
            <w:pPr>
              <w:rPr>
                <w:rFonts w:ascii="Times New Roman" w:eastAsia="Times New Roman" w:hAnsi="Times New Roman" w:cs="Times New Roman"/>
                <w:color w:val="FF0000"/>
              </w:rPr>
            </w:pPr>
          </w:p>
        </w:tc>
        <w:tc>
          <w:tcPr>
            <w:tcW w:w="818" w:type="dxa"/>
            <w:shd w:val="clear" w:color="auto" w:fill="auto"/>
          </w:tcPr>
          <w:p w14:paraId="2119D447" w14:textId="77777777" w:rsidR="00F64692" w:rsidRPr="00F64692" w:rsidRDefault="00F64692" w:rsidP="00F64692">
            <w:pPr>
              <w:jc w:val="center"/>
              <w:rPr>
                <w:rFonts w:ascii="Times New Roman" w:eastAsia="Times New Roman" w:hAnsi="Times New Roman" w:cs="Times New Roman"/>
              </w:rPr>
            </w:pPr>
          </w:p>
        </w:tc>
        <w:tc>
          <w:tcPr>
            <w:tcW w:w="729" w:type="dxa"/>
            <w:gridSpan w:val="2"/>
            <w:shd w:val="clear" w:color="auto" w:fill="auto"/>
          </w:tcPr>
          <w:p w14:paraId="76F159B1" w14:textId="77777777" w:rsidR="00F64692" w:rsidRPr="00F64692" w:rsidRDefault="00F64692" w:rsidP="00F64692">
            <w:pPr>
              <w:jc w:val="center"/>
              <w:rPr>
                <w:rFonts w:ascii="Times New Roman" w:eastAsia="Times New Roman" w:hAnsi="Times New Roman" w:cs="Times New Roman"/>
              </w:rPr>
            </w:pPr>
          </w:p>
        </w:tc>
        <w:tc>
          <w:tcPr>
            <w:tcW w:w="728" w:type="dxa"/>
            <w:shd w:val="clear" w:color="auto" w:fill="auto"/>
          </w:tcPr>
          <w:p w14:paraId="240ADA75" w14:textId="77777777" w:rsidR="00F64692" w:rsidRPr="00F64692" w:rsidRDefault="00F64692" w:rsidP="00F64692">
            <w:pPr>
              <w:rPr>
                <w:rFonts w:ascii="Times New Roman" w:eastAsia="Times New Roman" w:hAnsi="Times New Roman" w:cs="Times New Roman"/>
              </w:rPr>
            </w:pPr>
          </w:p>
        </w:tc>
        <w:tc>
          <w:tcPr>
            <w:tcW w:w="729" w:type="dxa"/>
            <w:shd w:val="clear" w:color="auto" w:fill="auto"/>
          </w:tcPr>
          <w:p w14:paraId="4F6B776C" w14:textId="77777777" w:rsidR="00F64692" w:rsidRPr="00F64692" w:rsidRDefault="00F64692" w:rsidP="00F64692">
            <w:pPr>
              <w:rPr>
                <w:rFonts w:ascii="Times New Roman" w:eastAsia="Times New Roman" w:hAnsi="Times New Roman" w:cs="Times New Roman"/>
              </w:rPr>
            </w:pPr>
          </w:p>
        </w:tc>
        <w:tc>
          <w:tcPr>
            <w:tcW w:w="692" w:type="dxa"/>
            <w:shd w:val="clear" w:color="auto" w:fill="auto"/>
          </w:tcPr>
          <w:p w14:paraId="68D1378F" w14:textId="77777777" w:rsidR="00F64692" w:rsidRPr="00F64692" w:rsidRDefault="00F64692" w:rsidP="00F64692">
            <w:pPr>
              <w:rPr>
                <w:rFonts w:ascii="Times New Roman" w:eastAsia="Times New Roman" w:hAnsi="Times New Roman" w:cs="Times New Roman"/>
              </w:rPr>
            </w:pPr>
          </w:p>
        </w:tc>
      </w:tr>
      <w:tr w:rsidR="00F64692" w14:paraId="6E66768F" w14:textId="77777777" w:rsidTr="00892206">
        <w:tc>
          <w:tcPr>
            <w:tcW w:w="2530" w:type="dxa"/>
            <w:shd w:val="clear" w:color="auto" w:fill="BDD6EE" w:themeFill="accent1" w:themeFillTint="66"/>
          </w:tcPr>
          <w:p w14:paraId="0060F3D8" w14:textId="59603BA2" w:rsidR="00F64692" w:rsidRPr="00F64692" w:rsidRDefault="00F64692" w:rsidP="00F64692">
            <w:pPr>
              <w:jc w:val="center"/>
              <w:rPr>
                <w:rFonts w:ascii="Times New Roman" w:hAnsi="Times New Roman" w:cs="Times New Roman"/>
                <w:b/>
                <w:bCs/>
              </w:rPr>
            </w:pPr>
            <w:r>
              <w:rPr>
                <w:rFonts w:ascii="Times New Roman" w:hAnsi="Times New Roman" w:cs="Times New Roman"/>
                <w:b/>
                <w:bCs/>
              </w:rPr>
              <w:t>Hedef</w:t>
            </w:r>
          </w:p>
        </w:tc>
        <w:tc>
          <w:tcPr>
            <w:tcW w:w="1860" w:type="dxa"/>
            <w:gridSpan w:val="3"/>
            <w:shd w:val="clear" w:color="auto" w:fill="auto"/>
          </w:tcPr>
          <w:p w14:paraId="227764C9" w14:textId="4B55C83A" w:rsidR="00F64692" w:rsidRPr="00F64692" w:rsidRDefault="00F64692" w:rsidP="00F64692">
            <w:pPr>
              <w:jc w:val="center"/>
              <w:rPr>
                <w:rFonts w:ascii="Times New Roman" w:hAnsi="Times New Roman" w:cs="Times New Roman"/>
                <w:b/>
                <w:bCs/>
              </w:rPr>
            </w:pPr>
            <w:r w:rsidRPr="00F64692">
              <w:rPr>
                <w:rFonts w:ascii="Times New Roman" w:eastAsia="Times New Roman" w:hAnsi="Times New Roman" w:cs="Times New Roman"/>
                <w:b/>
                <w:bCs/>
              </w:rPr>
              <w:t>H4.3</w:t>
            </w:r>
          </w:p>
        </w:tc>
        <w:tc>
          <w:tcPr>
            <w:tcW w:w="5425" w:type="dxa"/>
            <w:gridSpan w:val="8"/>
            <w:shd w:val="clear" w:color="auto" w:fill="auto"/>
          </w:tcPr>
          <w:p w14:paraId="7E17B422" w14:textId="4BD27909" w:rsidR="00F64692" w:rsidRPr="00892206" w:rsidRDefault="00F64692" w:rsidP="00F64692">
            <w:pPr>
              <w:rPr>
                <w:rFonts w:ascii="Times New Roman" w:hAnsi="Times New Roman" w:cs="Times New Roman"/>
                <w:b/>
                <w:bCs/>
              </w:rPr>
            </w:pPr>
            <w:r w:rsidRPr="00892206">
              <w:rPr>
                <w:rFonts w:ascii="Times New Roman" w:hAnsi="Times New Roman" w:cs="Times New Roman"/>
                <w:b/>
                <w:bCs/>
              </w:rPr>
              <w:t>Uluslararasılaşmayı iyileştirmek</w:t>
            </w:r>
          </w:p>
        </w:tc>
      </w:tr>
      <w:tr w:rsidR="00F64692" w14:paraId="59486007" w14:textId="77777777" w:rsidTr="00892206">
        <w:trPr>
          <w:gridAfter w:val="1"/>
          <w:wAfter w:w="27" w:type="dxa"/>
        </w:trPr>
        <w:tc>
          <w:tcPr>
            <w:tcW w:w="4390" w:type="dxa"/>
            <w:gridSpan w:val="4"/>
            <w:shd w:val="clear" w:color="auto" w:fill="auto"/>
          </w:tcPr>
          <w:p w14:paraId="5FF2EC93" w14:textId="135B8FAB" w:rsidR="00F64692" w:rsidRPr="00970866" w:rsidRDefault="00F64692" w:rsidP="00F64692">
            <w:pPr>
              <w:pStyle w:val="Balk2"/>
              <w:tabs>
                <w:tab w:val="left" w:pos="528"/>
              </w:tabs>
              <w:spacing w:before="0"/>
              <w:ind w:left="0"/>
              <w:rPr>
                <w:rFonts w:ascii="Times New Roman" w:eastAsia="Times New Roman" w:hAnsi="Times New Roman" w:cs="Times New Roman"/>
                <w:color w:val="231F20"/>
                <w:sz w:val="22"/>
                <w:szCs w:val="22"/>
              </w:rPr>
            </w:pPr>
            <w:r w:rsidRPr="00970866">
              <w:rPr>
                <w:rFonts w:ascii="Times New Roman" w:eastAsia="Times New Roman" w:hAnsi="Times New Roman" w:cs="Times New Roman"/>
                <w:color w:val="231F20"/>
                <w:sz w:val="22"/>
                <w:szCs w:val="22"/>
              </w:rPr>
              <w:t>Performans Göstergeleri</w:t>
            </w:r>
          </w:p>
        </w:tc>
        <w:tc>
          <w:tcPr>
            <w:tcW w:w="1702" w:type="dxa"/>
            <w:shd w:val="clear" w:color="auto" w:fill="auto"/>
          </w:tcPr>
          <w:p w14:paraId="056AAB2F" w14:textId="3AA35BE1" w:rsidR="00F64692" w:rsidRPr="00892206" w:rsidRDefault="00F64692" w:rsidP="00F64692">
            <w:pPr>
              <w:rPr>
                <w:rFonts w:ascii="Times New Roman" w:eastAsia="Times New Roman" w:hAnsi="Times New Roman" w:cs="Times New Roman"/>
                <w:color w:val="FF0000"/>
              </w:rPr>
            </w:pPr>
            <w:r w:rsidRPr="00892206">
              <w:rPr>
                <w:rFonts w:ascii="Times New Roman" w:eastAsia="Times New Roman" w:hAnsi="Times New Roman" w:cs="Times New Roman"/>
                <w:b/>
                <w:color w:val="000000"/>
              </w:rPr>
              <w:t xml:space="preserve">Sorumlu Bir. </w:t>
            </w:r>
          </w:p>
        </w:tc>
        <w:tc>
          <w:tcPr>
            <w:tcW w:w="818" w:type="dxa"/>
            <w:shd w:val="clear" w:color="auto" w:fill="DEEAF6" w:themeFill="accent1" w:themeFillTint="33"/>
          </w:tcPr>
          <w:p w14:paraId="6835CD23" w14:textId="28088887" w:rsidR="00F64692" w:rsidRPr="00F64692" w:rsidRDefault="00F64692" w:rsidP="00F64692">
            <w:pPr>
              <w:jc w:val="center"/>
              <w:rPr>
                <w:rFonts w:ascii="Times New Roman" w:eastAsia="Times New Roman" w:hAnsi="Times New Roman" w:cs="Times New Roman"/>
              </w:rPr>
            </w:pPr>
            <w:r w:rsidRPr="00F64692">
              <w:rPr>
                <w:rFonts w:ascii="Times New Roman" w:eastAsia="Times New Roman" w:hAnsi="Times New Roman" w:cs="Times New Roman"/>
                <w:b/>
              </w:rPr>
              <w:t>2023</w:t>
            </w:r>
          </w:p>
        </w:tc>
        <w:tc>
          <w:tcPr>
            <w:tcW w:w="729" w:type="dxa"/>
            <w:gridSpan w:val="2"/>
            <w:shd w:val="clear" w:color="auto" w:fill="DEEAF6" w:themeFill="accent1" w:themeFillTint="33"/>
          </w:tcPr>
          <w:p w14:paraId="730BB837" w14:textId="6A6A68F3" w:rsidR="00F64692" w:rsidRPr="00F64692" w:rsidRDefault="00F64692" w:rsidP="00F64692">
            <w:pPr>
              <w:jc w:val="center"/>
              <w:rPr>
                <w:rFonts w:ascii="Times New Roman" w:eastAsia="Times New Roman" w:hAnsi="Times New Roman" w:cs="Times New Roman"/>
              </w:rPr>
            </w:pPr>
            <w:r w:rsidRPr="00F64692">
              <w:rPr>
                <w:rFonts w:ascii="Times New Roman" w:eastAsia="Times New Roman" w:hAnsi="Times New Roman" w:cs="Times New Roman"/>
                <w:b/>
              </w:rPr>
              <w:t>2024</w:t>
            </w:r>
          </w:p>
        </w:tc>
        <w:tc>
          <w:tcPr>
            <w:tcW w:w="728" w:type="dxa"/>
            <w:shd w:val="clear" w:color="auto" w:fill="DEEAF6" w:themeFill="accent1" w:themeFillTint="33"/>
          </w:tcPr>
          <w:p w14:paraId="23A70387" w14:textId="0F491E2D"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2025</w:t>
            </w:r>
          </w:p>
        </w:tc>
        <w:tc>
          <w:tcPr>
            <w:tcW w:w="729" w:type="dxa"/>
            <w:shd w:val="clear" w:color="auto" w:fill="DEEAF6" w:themeFill="accent1" w:themeFillTint="33"/>
          </w:tcPr>
          <w:p w14:paraId="593F1AF2" w14:textId="03176D68"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2026</w:t>
            </w:r>
          </w:p>
        </w:tc>
        <w:tc>
          <w:tcPr>
            <w:tcW w:w="692" w:type="dxa"/>
            <w:shd w:val="clear" w:color="auto" w:fill="DEEAF6" w:themeFill="accent1" w:themeFillTint="33"/>
          </w:tcPr>
          <w:p w14:paraId="64F9AC00" w14:textId="34CCE614" w:rsidR="00F64692" w:rsidRPr="00F64692" w:rsidRDefault="00F64692" w:rsidP="00F64692">
            <w:pPr>
              <w:rPr>
                <w:rFonts w:ascii="Times New Roman" w:eastAsia="Times New Roman" w:hAnsi="Times New Roman" w:cs="Times New Roman"/>
              </w:rPr>
            </w:pPr>
            <w:r w:rsidRPr="00F64692">
              <w:rPr>
                <w:rFonts w:ascii="Times New Roman" w:eastAsia="Times New Roman" w:hAnsi="Times New Roman" w:cs="Times New Roman"/>
                <w:b/>
              </w:rPr>
              <w:t>2027</w:t>
            </w:r>
          </w:p>
        </w:tc>
      </w:tr>
      <w:tr w:rsidR="00992194" w14:paraId="4D18A141" w14:textId="77777777" w:rsidTr="00892206">
        <w:trPr>
          <w:gridAfter w:val="1"/>
          <w:wAfter w:w="27" w:type="dxa"/>
        </w:trPr>
        <w:tc>
          <w:tcPr>
            <w:tcW w:w="4390" w:type="dxa"/>
            <w:gridSpan w:val="4"/>
            <w:shd w:val="clear" w:color="auto" w:fill="auto"/>
          </w:tcPr>
          <w:p w14:paraId="6BDF2FAD" w14:textId="164B27A8" w:rsidR="00992194" w:rsidRPr="00F64692" w:rsidRDefault="00992194" w:rsidP="00992194">
            <w:pPr>
              <w:pStyle w:val="Balk2"/>
              <w:tabs>
                <w:tab w:val="left" w:pos="528"/>
              </w:tabs>
              <w:spacing w:before="0"/>
              <w:ind w:left="0"/>
              <w:rPr>
                <w:rFonts w:ascii="Times New Roman" w:eastAsia="Times New Roman" w:hAnsi="Times New Roman" w:cs="Times New Roman"/>
                <w:color w:val="231F20"/>
                <w:sz w:val="22"/>
                <w:szCs w:val="22"/>
              </w:rPr>
            </w:pPr>
            <w:r>
              <w:rPr>
                <w:rFonts w:ascii="Times New Roman" w:eastAsia="Times New Roman" w:hAnsi="Times New Roman" w:cs="Times New Roman"/>
                <w:color w:val="231F20"/>
                <w:sz w:val="22"/>
                <w:szCs w:val="22"/>
              </w:rPr>
              <w:t>PG</w:t>
            </w:r>
            <w:r w:rsidRPr="00F64692">
              <w:rPr>
                <w:rFonts w:ascii="Times New Roman" w:eastAsia="Times New Roman" w:hAnsi="Times New Roman" w:cs="Times New Roman"/>
                <w:color w:val="231F20"/>
                <w:sz w:val="22"/>
                <w:szCs w:val="22"/>
              </w:rPr>
              <w:t xml:space="preserve"> 4.3.1 </w:t>
            </w:r>
            <w:r w:rsidRPr="00F64692">
              <w:rPr>
                <w:rFonts w:ascii="Times New Roman" w:hAnsi="Times New Roman" w:cs="Times New Roman"/>
                <w:b w:val="0"/>
                <w:bCs w:val="0"/>
                <w:sz w:val="22"/>
                <w:szCs w:val="22"/>
              </w:rPr>
              <w:t>Uluslararası sempozyum, kongre veya sanatsal sergi ve etkinlik sayısı</w:t>
            </w:r>
          </w:p>
        </w:tc>
        <w:tc>
          <w:tcPr>
            <w:tcW w:w="1702" w:type="dxa"/>
            <w:shd w:val="clear" w:color="auto" w:fill="auto"/>
          </w:tcPr>
          <w:p w14:paraId="6C34F70E" w14:textId="088EEFF8" w:rsidR="00992194" w:rsidRPr="00892206" w:rsidRDefault="00992194" w:rsidP="00992194">
            <w:pPr>
              <w:rPr>
                <w:rFonts w:ascii="Times New Roman" w:eastAsia="Times New Roman" w:hAnsi="Times New Roman" w:cs="Times New Roman"/>
                <w:color w:val="FF0000"/>
              </w:rPr>
            </w:pPr>
            <w:r w:rsidRPr="00892206">
              <w:rPr>
                <w:rFonts w:ascii="Times New Roman" w:eastAsia="Times New Roman" w:hAnsi="Times New Roman" w:cs="Times New Roman"/>
                <w:color w:val="FF0000"/>
              </w:rPr>
              <w:t>Ar-Ge Koor.</w:t>
            </w:r>
          </w:p>
        </w:tc>
        <w:tc>
          <w:tcPr>
            <w:tcW w:w="818" w:type="dxa"/>
            <w:shd w:val="clear" w:color="auto" w:fill="auto"/>
          </w:tcPr>
          <w:p w14:paraId="46F6D3FD" w14:textId="77777777" w:rsidR="00992194" w:rsidRPr="00F64692" w:rsidRDefault="00992194" w:rsidP="00992194">
            <w:pPr>
              <w:jc w:val="center"/>
              <w:rPr>
                <w:rFonts w:ascii="Times New Roman" w:eastAsia="Times New Roman" w:hAnsi="Times New Roman" w:cs="Times New Roman"/>
              </w:rPr>
            </w:pPr>
          </w:p>
        </w:tc>
        <w:tc>
          <w:tcPr>
            <w:tcW w:w="729" w:type="dxa"/>
            <w:gridSpan w:val="2"/>
            <w:shd w:val="clear" w:color="auto" w:fill="auto"/>
          </w:tcPr>
          <w:p w14:paraId="062F6D27" w14:textId="77777777" w:rsidR="00992194" w:rsidRPr="00F64692" w:rsidRDefault="00992194" w:rsidP="00992194">
            <w:pPr>
              <w:jc w:val="center"/>
              <w:rPr>
                <w:rFonts w:ascii="Times New Roman" w:eastAsia="Times New Roman" w:hAnsi="Times New Roman" w:cs="Times New Roman"/>
              </w:rPr>
            </w:pPr>
          </w:p>
        </w:tc>
        <w:tc>
          <w:tcPr>
            <w:tcW w:w="728" w:type="dxa"/>
            <w:shd w:val="clear" w:color="auto" w:fill="auto"/>
          </w:tcPr>
          <w:p w14:paraId="647B1548" w14:textId="77777777" w:rsidR="00992194" w:rsidRPr="00F64692" w:rsidRDefault="00992194" w:rsidP="00992194">
            <w:pPr>
              <w:rPr>
                <w:rFonts w:ascii="Times New Roman" w:eastAsia="Times New Roman" w:hAnsi="Times New Roman" w:cs="Times New Roman"/>
              </w:rPr>
            </w:pPr>
          </w:p>
        </w:tc>
        <w:tc>
          <w:tcPr>
            <w:tcW w:w="729" w:type="dxa"/>
            <w:shd w:val="clear" w:color="auto" w:fill="auto"/>
          </w:tcPr>
          <w:p w14:paraId="60EC5A20" w14:textId="77777777" w:rsidR="00992194" w:rsidRPr="00F64692" w:rsidRDefault="00992194" w:rsidP="00992194">
            <w:pPr>
              <w:rPr>
                <w:rFonts w:ascii="Times New Roman" w:eastAsia="Times New Roman" w:hAnsi="Times New Roman" w:cs="Times New Roman"/>
              </w:rPr>
            </w:pPr>
          </w:p>
        </w:tc>
        <w:tc>
          <w:tcPr>
            <w:tcW w:w="692" w:type="dxa"/>
            <w:shd w:val="clear" w:color="auto" w:fill="auto"/>
          </w:tcPr>
          <w:p w14:paraId="664A57D6" w14:textId="77777777" w:rsidR="00992194" w:rsidRPr="00F64692" w:rsidRDefault="00992194" w:rsidP="00992194">
            <w:pPr>
              <w:rPr>
                <w:rFonts w:ascii="Times New Roman" w:eastAsia="Times New Roman" w:hAnsi="Times New Roman" w:cs="Times New Roman"/>
              </w:rPr>
            </w:pPr>
          </w:p>
        </w:tc>
      </w:tr>
      <w:tr w:rsidR="00992194" w14:paraId="554E006F" w14:textId="77777777" w:rsidTr="00892206">
        <w:trPr>
          <w:gridAfter w:val="1"/>
          <w:wAfter w:w="27" w:type="dxa"/>
        </w:trPr>
        <w:tc>
          <w:tcPr>
            <w:tcW w:w="4390" w:type="dxa"/>
            <w:gridSpan w:val="4"/>
            <w:shd w:val="clear" w:color="auto" w:fill="auto"/>
          </w:tcPr>
          <w:p w14:paraId="44EF25C3" w14:textId="7EA8E853" w:rsidR="00992194" w:rsidRPr="00F64692" w:rsidRDefault="00992194" w:rsidP="00992194">
            <w:pPr>
              <w:rPr>
                <w:rFonts w:ascii="Times New Roman" w:hAnsi="Times New Roman" w:cs="Times New Roman"/>
              </w:rPr>
            </w:pPr>
            <w:r>
              <w:rPr>
                <w:rFonts w:ascii="Times New Roman" w:eastAsia="Times New Roman" w:hAnsi="Times New Roman" w:cs="Times New Roman"/>
                <w:b/>
                <w:bCs/>
                <w:color w:val="231F20"/>
              </w:rPr>
              <w:t>PG</w:t>
            </w:r>
            <w:r w:rsidRPr="00F64692">
              <w:rPr>
                <w:rFonts w:ascii="Times New Roman" w:eastAsia="Times New Roman" w:hAnsi="Times New Roman" w:cs="Times New Roman"/>
                <w:b/>
                <w:bCs/>
                <w:color w:val="231F20"/>
              </w:rPr>
              <w:t xml:space="preserve"> 4.3.2</w:t>
            </w:r>
            <w:r w:rsidRPr="00F64692">
              <w:rPr>
                <w:rFonts w:ascii="Times New Roman" w:hAnsi="Times New Roman" w:cs="Times New Roman"/>
              </w:rPr>
              <w:t xml:space="preserve"> Üniversitedeki yabancı uyruklu öğrenci ve öğretim elemanı sayısı</w:t>
            </w:r>
          </w:p>
        </w:tc>
        <w:tc>
          <w:tcPr>
            <w:tcW w:w="1702" w:type="dxa"/>
            <w:shd w:val="clear" w:color="auto" w:fill="auto"/>
          </w:tcPr>
          <w:p w14:paraId="258879F1" w14:textId="6E98BC1B" w:rsidR="00992194" w:rsidRPr="00892206" w:rsidRDefault="00992194" w:rsidP="00992194">
            <w:pPr>
              <w:rPr>
                <w:rFonts w:ascii="Times New Roman" w:eastAsia="Times New Roman" w:hAnsi="Times New Roman" w:cs="Times New Roman"/>
                <w:color w:val="FF0000"/>
              </w:rPr>
            </w:pPr>
            <w:r w:rsidRPr="00892206">
              <w:rPr>
                <w:rFonts w:ascii="Times New Roman" w:eastAsia="Times New Roman" w:hAnsi="Times New Roman" w:cs="Times New Roman"/>
                <w:color w:val="FF0000"/>
              </w:rPr>
              <w:t>Ar-Ge Koor.</w:t>
            </w:r>
          </w:p>
        </w:tc>
        <w:tc>
          <w:tcPr>
            <w:tcW w:w="818" w:type="dxa"/>
            <w:shd w:val="clear" w:color="auto" w:fill="auto"/>
          </w:tcPr>
          <w:p w14:paraId="7FBACCB1" w14:textId="77777777" w:rsidR="00992194" w:rsidRPr="00F64692" w:rsidRDefault="00992194" w:rsidP="00992194">
            <w:pPr>
              <w:jc w:val="center"/>
              <w:rPr>
                <w:rFonts w:ascii="Times New Roman" w:eastAsia="Times New Roman" w:hAnsi="Times New Roman" w:cs="Times New Roman"/>
              </w:rPr>
            </w:pPr>
          </w:p>
        </w:tc>
        <w:tc>
          <w:tcPr>
            <w:tcW w:w="729" w:type="dxa"/>
            <w:gridSpan w:val="2"/>
            <w:shd w:val="clear" w:color="auto" w:fill="auto"/>
          </w:tcPr>
          <w:p w14:paraId="3C4BA0B5" w14:textId="77777777" w:rsidR="00992194" w:rsidRPr="00F64692" w:rsidRDefault="00992194" w:rsidP="00992194">
            <w:pPr>
              <w:jc w:val="center"/>
              <w:rPr>
                <w:rFonts w:ascii="Times New Roman" w:eastAsia="Times New Roman" w:hAnsi="Times New Roman" w:cs="Times New Roman"/>
              </w:rPr>
            </w:pPr>
          </w:p>
        </w:tc>
        <w:tc>
          <w:tcPr>
            <w:tcW w:w="728" w:type="dxa"/>
            <w:shd w:val="clear" w:color="auto" w:fill="auto"/>
          </w:tcPr>
          <w:p w14:paraId="3C6103B7" w14:textId="77777777" w:rsidR="00992194" w:rsidRPr="00F64692" w:rsidRDefault="00992194" w:rsidP="00992194">
            <w:pPr>
              <w:rPr>
                <w:rFonts w:ascii="Times New Roman" w:eastAsia="Times New Roman" w:hAnsi="Times New Roman" w:cs="Times New Roman"/>
              </w:rPr>
            </w:pPr>
          </w:p>
        </w:tc>
        <w:tc>
          <w:tcPr>
            <w:tcW w:w="729" w:type="dxa"/>
            <w:shd w:val="clear" w:color="auto" w:fill="auto"/>
          </w:tcPr>
          <w:p w14:paraId="70D853A7" w14:textId="77777777" w:rsidR="00992194" w:rsidRPr="00F64692" w:rsidRDefault="00992194" w:rsidP="00992194">
            <w:pPr>
              <w:rPr>
                <w:rFonts w:ascii="Times New Roman" w:eastAsia="Times New Roman" w:hAnsi="Times New Roman" w:cs="Times New Roman"/>
              </w:rPr>
            </w:pPr>
          </w:p>
        </w:tc>
        <w:tc>
          <w:tcPr>
            <w:tcW w:w="692" w:type="dxa"/>
            <w:shd w:val="clear" w:color="auto" w:fill="auto"/>
          </w:tcPr>
          <w:p w14:paraId="360E1525" w14:textId="77777777" w:rsidR="00992194" w:rsidRPr="00F64692" w:rsidRDefault="00992194" w:rsidP="00992194">
            <w:pPr>
              <w:rPr>
                <w:rFonts w:ascii="Times New Roman" w:eastAsia="Times New Roman" w:hAnsi="Times New Roman" w:cs="Times New Roman"/>
              </w:rPr>
            </w:pPr>
          </w:p>
        </w:tc>
      </w:tr>
      <w:tr w:rsidR="00992194" w14:paraId="22946FE9" w14:textId="77777777" w:rsidTr="00892206">
        <w:trPr>
          <w:gridAfter w:val="1"/>
          <w:wAfter w:w="27" w:type="dxa"/>
        </w:trPr>
        <w:tc>
          <w:tcPr>
            <w:tcW w:w="4390" w:type="dxa"/>
            <w:gridSpan w:val="4"/>
            <w:shd w:val="clear" w:color="auto" w:fill="auto"/>
          </w:tcPr>
          <w:p w14:paraId="2C7393EB" w14:textId="6E85FABF" w:rsidR="00992194" w:rsidRPr="00F64692" w:rsidRDefault="00992194" w:rsidP="00992194">
            <w:pPr>
              <w:rPr>
                <w:rFonts w:ascii="Times New Roman" w:hAnsi="Times New Roman" w:cs="Times New Roman"/>
              </w:rPr>
            </w:pPr>
            <w:r>
              <w:rPr>
                <w:rFonts w:ascii="Times New Roman" w:eastAsia="Times New Roman" w:hAnsi="Times New Roman" w:cs="Times New Roman"/>
                <w:b/>
                <w:bCs/>
                <w:color w:val="231F20"/>
              </w:rPr>
              <w:t>PG</w:t>
            </w:r>
            <w:r w:rsidRPr="00F64692">
              <w:rPr>
                <w:rFonts w:ascii="Times New Roman" w:eastAsia="Times New Roman" w:hAnsi="Times New Roman" w:cs="Times New Roman"/>
                <w:b/>
                <w:bCs/>
                <w:color w:val="231F20"/>
              </w:rPr>
              <w:t xml:space="preserve"> 4.3.3</w:t>
            </w:r>
            <w:r w:rsidR="00271DE7">
              <w:rPr>
                <w:rFonts w:ascii="Times New Roman" w:eastAsia="Times New Roman" w:hAnsi="Times New Roman" w:cs="Times New Roman"/>
                <w:color w:val="231F20"/>
              </w:rPr>
              <w:t xml:space="preserve"> </w:t>
            </w:r>
            <w:r w:rsidRPr="00F64692">
              <w:rPr>
                <w:rFonts w:ascii="Times New Roman" w:hAnsi="Times New Roman" w:cs="Times New Roman"/>
              </w:rPr>
              <w:t>Uluslararası değişim programlan kapsamında gönderilen öğretim elemanı ve öğrenci sayısı</w:t>
            </w:r>
          </w:p>
        </w:tc>
        <w:tc>
          <w:tcPr>
            <w:tcW w:w="1702" w:type="dxa"/>
            <w:shd w:val="clear" w:color="auto" w:fill="auto"/>
          </w:tcPr>
          <w:p w14:paraId="68FE5FEE" w14:textId="74754ECB" w:rsidR="00992194" w:rsidRPr="00892206" w:rsidRDefault="00992194" w:rsidP="00992194">
            <w:pPr>
              <w:rPr>
                <w:rFonts w:ascii="Times New Roman" w:eastAsia="Times New Roman" w:hAnsi="Times New Roman" w:cs="Times New Roman"/>
                <w:color w:val="FF0000"/>
              </w:rPr>
            </w:pPr>
            <w:r w:rsidRPr="00892206">
              <w:rPr>
                <w:rFonts w:ascii="Times New Roman" w:eastAsia="Times New Roman" w:hAnsi="Times New Roman" w:cs="Times New Roman"/>
                <w:color w:val="FF0000"/>
              </w:rPr>
              <w:t>Ar-Ge Koor.</w:t>
            </w:r>
          </w:p>
        </w:tc>
        <w:tc>
          <w:tcPr>
            <w:tcW w:w="818" w:type="dxa"/>
            <w:shd w:val="clear" w:color="auto" w:fill="auto"/>
          </w:tcPr>
          <w:p w14:paraId="01B32B32" w14:textId="77777777" w:rsidR="00992194" w:rsidRPr="00F64692" w:rsidRDefault="00992194" w:rsidP="00992194">
            <w:pPr>
              <w:jc w:val="center"/>
              <w:rPr>
                <w:rFonts w:ascii="Times New Roman" w:eastAsia="Times New Roman" w:hAnsi="Times New Roman" w:cs="Times New Roman"/>
              </w:rPr>
            </w:pPr>
          </w:p>
        </w:tc>
        <w:tc>
          <w:tcPr>
            <w:tcW w:w="729" w:type="dxa"/>
            <w:gridSpan w:val="2"/>
            <w:shd w:val="clear" w:color="auto" w:fill="auto"/>
          </w:tcPr>
          <w:p w14:paraId="518CC8B2" w14:textId="77777777" w:rsidR="00992194" w:rsidRPr="00F64692" w:rsidRDefault="00992194" w:rsidP="00992194">
            <w:pPr>
              <w:jc w:val="center"/>
              <w:rPr>
                <w:rFonts w:ascii="Times New Roman" w:eastAsia="Times New Roman" w:hAnsi="Times New Roman" w:cs="Times New Roman"/>
              </w:rPr>
            </w:pPr>
          </w:p>
        </w:tc>
        <w:tc>
          <w:tcPr>
            <w:tcW w:w="728" w:type="dxa"/>
            <w:shd w:val="clear" w:color="auto" w:fill="auto"/>
          </w:tcPr>
          <w:p w14:paraId="20FC42F7" w14:textId="77777777" w:rsidR="00992194" w:rsidRPr="00F64692" w:rsidRDefault="00992194" w:rsidP="00992194">
            <w:pPr>
              <w:rPr>
                <w:rFonts w:ascii="Times New Roman" w:eastAsia="Times New Roman" w:hAnsi="Times New Roman" w:cs="Times New Roman"/>
              </w:rPr>
            </w:pPr>
          </w:p>
        </w:tc>
        <w:tc>
          <w:tcPr>
            <w:tcW w:w="729" w:type="dxa"/>
            <w:shd w:val="clear" w:color="auto" w:fill="auto"/>
          </w:tcPr>
          <w:p w14:paraId="08A1B03C" w14:textId="77777777" w:rsidR="00992194" w:rsidRPr="00F64692" w:rsidRDefault="00992194" w:rsidP="00992194">
            <w:pPr>
              <w:rPr>
                <w:rFonts w:ascii="Times New Roman" w:eastAsia="Times New Roman" w:hAnsi="Times New Roman" w:cs="Times New Roman"/>
              </w:rPr>
            </w:pPr>
          </w:p>
        </w:tc>
        <w:tc>
          <w:tcPr>
            <w:tcW w:w="692" w:type="dxa"/>
            <w:shd w:val="clear" w:color="auto" w:fill="auto"/>
          </w:tcPr>
          <w:p w14:paraId="3DF2B19C" w14:textId="77777777" w:rsidR="00992194" w:rsidRPr="00F64692" w:rsidRDefault="00992194" w:rsidP="00992194">
            <w:pPr>
              <w:rPr>
                <w:rFonts w:ascii="Times New Roman" w:eastAsia="Times New Roman" w:hAnsi="Times New Roman" w:cs="Times New Roman"/>
              </w:rPr>
            </w:pPr>
          </w:p>
        </w:tc>
      </w:tr>
      <w:tr w:rsidR="00992194" w14:paraId="5D9CE786" w14:textId="77777777" w:rsidTr="00892206">
        <w:trPr>
          <w:gridAfter w:val="1"/>
          <w:wAfter w:w="27" w:type="dxa"/>
          <w:trHeight w:val="125"/>
        </w:trPr>
        <w:tc>
          <w:tcPr>
            <w:tcW w:w="4390" w:type="dxa"/>
            <w:gridSpan w:val="4"/>
            <w:shd w:val="clear" w:color="auto" w:fill="auto"/>
          </w:tcPr>
          <w:p w14:paraId="5E868E10" w14:textId="3EB8A104" w:rsidR="00992194" w:rsidRPr="00F64692" w:rsidRDefault="00992194" w:rsidP="00992194">
            <w:pPr>
              <w:rPr>
                <w:rFonts w:ascii="Times New Roman" w:hAnsi="Times New Roman" w:cs="Times New Roman"/>
              </w:rPr>
            </w:pPr>
            <w:r>
              <w:rPr>
                <w:rFonts w:ascii="Times New Roman" w:eastAsia="Times New Roman" w:hAnsi="Times New Roman" w:cs="Times New Roman"/>
                <w:b/>
                <w:bCs/>
                <w:color w:val="231F20"/>
              </w:rPr>
              <w:t>PG</w:t>
            </w:r>
            <w:r w:rsidRPr="00F64692">
              <w:rPr>
                <w:rFonts w:ascii="Times New Roman" w:eastAsia="Times New Roman" w:hAnsi="Times New Roman" w:cs="Times New Roman"/>
                <w:b/>
                <w:bCs/>
                <w:color w:val="231F20"/>
              </w:rPr>
              <w:t xml:space="preserve"> 4.3.4</w:t>
            </w:r>
            <w:r w:rsidRPr="00F64692">
              <w:rPr>
                <w:rFonts w:ascii="Times New Roman" w:eastAsia="Times New Roman" w:hAnsi="Times New Roman" w:cs="Times New Roman"/>
                <w:color w:val="231F20"/>
              </w:rPr>
              <w:t xml:space="preserve"> </w:t>
            </w:r>
            <w:r w:rsidRPr="00F64692">
              <w:rPr>
                <w:rFonts w:ascii="Times New Roman" w:hAnsi="Times New Roman" w:cs="Times New Roman"/>
              </w:rPr>
              <w:t>Üniversite öğretim elemanlarının aldığı uluslararası fonlara dayalı proje sayısı</w:t>
            </w:r>
          </w:p>
        </w:tc>
        <w:tc>
          <w:tcPr>
            <w:tcW w:w="1702" w:type="dxa"/>
            <w:shd w:val="clear" w:color="auto" w:fill="auto"/>
          </w:tcPr>
          <w:p w14:paraId="6B04F7D1" w14:textId="535CACAB" w:rsidR="00992194" w:rsidRPr="00892206" w:rsidRDefault="00992194" w:rsidP="00992194">
            <w:pPr>
              <w:rPr>
                <w:rFonts w:ascii="Times New Roman" w:eastAsia="Times New Roman" w:hAnsi="Times New Roman" w:cs="Times New Roman"/>
                <w:color w:val="FF0000"/>
              </w:rPr>
            </w:pPr>
            <w:r w:rsidRPr="00892206">
              <w:rPr>
                <w:rFonts w:ascii="Times New Roman" w:eastAsia="Times New Roman" w:hAnsi="Times New Roman" w:cs="Times New Roman"/>
                <w:color w:val="FF0000"/>
              </w:rPr>
              <w:t>Ar-Ge Koor.</w:t>
            </w:r>
          </w:p>
        </w:tc>
        <w:tc>
          <w:tcPr>
            <w:tcW w:w="818" w:type="dxa"/>
            <w:shd w:val="clear" w:color="auto" w:fill="auto"/>
          </w:tcPr>
          <w:p w14:paraId="38A3FE5E" w14:textId="77777777" w:rsidR="00992194" w:rsidRPr="00F64692" w:rsidRDefault="00992194" w:rsidP="00992194">
            <w:pPr>
              <w:jc w:val="center"/>
              <w:rPr>
                <w:rFonts w:ascii="Times New Roman" w:eastAsia="Times New Roman" w:hAnsi="Times New Roman" w:cs="Times New Roman"/>
              </w:rPr>
            </w:pPr>
          </w:p>
        </w:tc>
        <w:tc>
          <w:tcPr>
            <w:tcW w:w="729" w:type="dxa"/>
            <w:gridSpan w:val="2"/>
            <w:shd w:val="clear" w:color="auto" w:fill="auto"/>
          </w:tcPr>
          <w:p w14:paraId="06623624" w14:textId="77777777" w:rsidR="00992194" w:rsidRPr="00F64692" w:rsidRDefault="00992194" w:rsidP="00992194">
            <w:pPr>
              <w:jc w:val="center"/>
              <w:rPr>
                <w:rFonts w:ascii="Times New Roman" w:eastAsia="Times New Roman" w:hAnsi="Times New Roman" w:cs="Times New Roman"/>
              </w:rPr>
            </w:pPr>
          </w:p>
        </w:tc>
        <w:tc>
          <w:tcPr>
            <w:tcW w:w="728" w:type="dxa"/>
            <w:shd w:val="clear" w:color="auto" w:fill="auto"/>
          </w:tcPr>
          <w:p w14:paraId="00C3BC54" w14:textId="77777777" w:rsidR="00992194" w:rsidRPr="00F64692" w:rsidRDefault="00992194" w:rsidP="00992194">
            <w:pPr>
              <w:rPr>
                <w:rFonts w:ascii="Times New Roman" w:eastAsia="Times New Roman" w:hAnsi="Times New Roman" w:cs="Times New Roman"/>
              </w:rPr>
            </w:pPr>
          </w:p>
        </w:tc>
        <w:tc>
          <w:tcPr>
            <w:tcW w:w="729" w:type="dxa"/>
            <w:shd w:val="clear" w:color="auto" w:fill="auto"/>
          </w:tcPr>
          <w:p w14:paraId="701C8D4C" w14:textId="77777777" w:rsidR="00992194" w:rsidRPr="00F64692" w:rsidRDefault="00992194" w:rsidP="00992194">
            <w:pPr>
              <w:rPr>
                <w:rFonts w:ascii="Times New Roman" w:eastAsia="Times New Roman" w:hAnsi="Times New Roman" w:cs="Times New Roman"/>
              </w:rPr>
            </w:pPr>
          </w:p>
        </w:tc>
        <w:tc>
          <w:tcPr>
            <w:tcW w:w="692" w:type="dxa"/>
            <w:shd w:val="clear" w:color="auto" w:fill="auto"/>
          </w:tcPr>
          <w:p w14:paraId="126591F4" w14:textId="77777777" w:rsidR="00992194" w:rsidRPr="00F64692" w:rsidRDefault="00992194" w:rsidP="00992194">
            <w:pPr>
              <w:rPr>
                <w:rFonts w:ascii="Times New Roman" w:eastAsia="Times New Roman" w:hAnsi="Times New Roman" w:cs="Times New Roman"/>
              </w:rPr>
            </w:pPr>
          </w:p>
        </w:tc>
      </w:tr>
      <w:tr w:rsidR="00992194" w14:paraId="3F541D01" w14:textId="77777777" w:rsidTr="00892206">
        <w:trPr>
          <w:gridAfter w:val="1"/>
          <w:wAfter w:w="27" w:type="dxa"/>
        </w:trPr>
        <w:tc>
          <w:tcPr>
            <w:tcW w:w="4390" w:type="dxa"/>
            <w:gridSpan w:val="4"/>
            <w:shd w:val="clear" w:color="auto" w:fill="auto"/>
          </w:tcPr>
          <w:p w14:paraId="68955EDB" w14:textId="6D0A26BA" w:rsidR="00992194" w:rsidRPr="00F64692" w:rsidRDefault="00992194" w:rsidP="00992194">
            <w:pPr>
              <w:rPr>
                <w:rFonts w:ascii="Times New Roman" w:hAnsi="Times New Roman" w:cs="Times New Roman"/>
              </w:rPr>
            </w:pPr>
            <w:r>
              <w:rPr>
                <w:rFonts w:ascii="Times New Roman" w:eastAsia="Times New Roman" w:hAnsi="Times New Roman" w:cs="Times New Roman"/>
                <w:b/>
                <w:bCs/>
                <w:color w:val="231F20"/>
              </w:rPr>
              <w:t>PG</w:t>
            </w:r>
            <w:r w:rsidRPr="00F64692">
              <w:rPr>
                <w:rFonts w:ascii="Times New Roman" w:eastAsia="Times New Roman" w:hAnsi="Times New Roman" w:cs="Times New Roman"/>
                <w:b/>
                <w:bCs/>
                <w:color w:val="231F20"/>
              </w:rPr>
              <w:t xml:space="preserve"> 4.3.5 </w:t>
            </w:r>
            <w:r w:rsidRPr="00F64692">
              <w:rPr>
                <w:rFonts w:ascii="Times New Roman" w:hAnsi="Times New Roman" w:cs="Times New Roman"/>
              </w:rPr>
              <w:t>Öğretim üyesi ve öğrenci yabancı dil puanı ortalaması</w:t>
            </w:r>
          </w:p>
        </w:tc>
        <w:tc>
          <w:tcPr>
            <w:tcW w:w="1702" w:type="dxa"/>
            <w:shd w:val="clear" w:color="auto" w:fill="auto"/>
          </w:tcPr>
          <w:p w14:paraId="4564F151" w14:textId="2558FDC1" w:rsidR="00992194" w:rsidRPr="00892206" w:rsidRDefault="00992194" w:rsidP="00992194">
            <w:pPr>
              <w:rPr>
                <w:rFonts w:ascii="Times New Roman" w:eastAsia="Times New Roman" w:hAnsi="Times New Roman" w:cs="Times New Roman"/>
                <w:color w:val="FF0000"/>
              </w:rPr>
            </w:pPr>
            <w:r w:rsidRPr="00892206">
              <w:rPr>
                <w:rFonts w:ascii="Times New Roman" w:eastAsia="Times New Roman" w:hAnsi="Times New Roman" w:cs="Times New Roman"/>
                <w:color w:val="FF0000"/>
              </w:rPr>
              <w:t>Ar-Ge Koor.</w:t>
            </w:r>
          </w:p>
        </w:tc>
        <w:tc>
          <w:tcPr>
            <w:tcW w:w="818" w:type="dxa"/>
            <w:shd w:val="clear" w:color="auto" w:fill="auto"/>
          </w:tcPr>
          <w:p w14:paraId="4C8A90A2" w14:textId="77777777" w:rsidR="00992194" w:rsidRPr="00F64692" w:rsidRDefault="00992194" w:rsidP="00992194">
            <w:pPr>
              <w:jc w:val="center"/>
              <w:rPr>
                <w:rFonts w:ascii="Times New Roman" w:eastAsia="Times New Roman" w:hAnsi="Times New Roman" w:cs="Times New Roman"/>
              </w:rPr>
            </w:pPr>
          </w:p>
        </w:tc>
        <w:tc>
          <w:tcPr>
            <w:tcW w:w="729" w:type="dxa"/>
            <w:gridSpan w:val="2"/>
            <w:shd w:val="clear" w:color="auto" w:fill="auto"/>
          </w:tcPr>
          <w:p w14:paraId="7ADB7961" w14:textId="77777777" w:rsidR="00992194" w:rsidRPr="00F64692" w:rsidRDefault="00992194" w:rsidP="00992194">
            <w:pPr>
              <w:jc w:val="center"/>
              <w:rPr>
                <w:rFonts w:ascii="Times New Roman" w:eastAsia="Times New Roman" w:hAnsi="Times New Roman" w:cs="Times New Roman"/>
              </w:rPr>
            </w:pPr>
          </w:p>
        </w:tc>
        <w:tc>
          <w:tcPr>
            <w:tcW w:w="728" w:type="dxa"/>
            <w:shd w:val="clear" w:color="auto" w:fill="auto"/>
          </w:tcPr>
          <w:p w14:paraId="50CC78F8" w14:textId="77777777" w:rsidR="00992194" w:rsidRPr="00F64692" w:rsidRDefault="00992194" w:rsidP="00992194">
            <w:pPr>
              <w:rPr>
                <w:rFonts w:ascii="Times New Roman" w:eastAsia="Times New Roman" w:hAnsi="Times New Roman" w:cs="Times New Roman"/>
              </w:rPr>
            </w:pPr>
          </w:p>
        </w:tc>
        <w:tc>
          <w:tcPr>
            <w:tcW w:w="729" w:type="dxa"/>
            <w:shd w:val="clear" w:color="auto" w:fill="auto"/>
          </w:tcPr>
          <w:p w14:paraId="4F49B02A" w14:textId="77777777" w:rsidR="00992194" w:rsidRPr="00F64692" w:rsidRDefault="00992194" w:rsidP="00992194">
            <w:pPr>
              <w:rPr>
                <w:rFonts w:ascii="Times New Roman" w:eastAsia="Times New Roman" w:hAnsi="Times New Roman" w:cs="Times New Roman"/>
              </w:rPr>
            </w:pPr>
          </w:p>
        </w:tc>
        <w:tc>
          <w:tcPr>
            <w:tcW w:w="692" w:type="dxa"/>
            <w:shd w:val="clear" w:color="auto" w:fill="auto"/>
          </w:tcPr>
          <w:p w14:paraId="58F80E94" w14:textId="77777777" w:rsidR="00992194" w:rsidRPr="00F64692" w:rsidRDefault="00992194" w:rsidP="00992194">
            <w:pPr>
              <w:rPr>
                <w:rFonts w:ascii="Times New Roman" w:eastAsia="Times New Roman" w:hAnsi="Times New Roman" w:cs="Times New Roman"/>
              </w:rPr>
            </w:pPr>
          </w:p>
        </w:tc>
      </w:tr>
    </w:tbl>
    <w:p w14:paraId="00000452" w14:textId="77777777" w:rsidR="003C4257" w:rsidRDefault="003C4257">
      <w:pPr>
        <w:spacing w:after="0" w:line="360" w:lineRule="auto"/>
        <w:jc w:val="both"/>
        <w:rPr>
          <w:rFonts w:ascii="Times New Roman" w:eastAsia="Times New Roman" w:hAnsi="Times New Roman" w:cs="Times New Roman"/>
          <w:sz w:val="24"/>
          <w:szCs w:val="24"/>
        </w:rPr>
      </w:pPr>
    </w:p>
    <w:sectPr w:rsidR="003C4257">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11727" w14:textId="77777777" w:rsidR="00700AD5" w:rsidRDefault="00700AD5">
      <w:pPr>
        <w:spacing w:after="0" w:line="240" w:lineRule="auto"/>
      </w:pPr>
      <w:r>
        <w:separator/>
      </w:r>
    </w:p>
  </w:endnote>
  <w:endnote w:type="continuationSeparator" w:id="0">
    <w:p w14:paraId="14B7D9A9" w14:textId="77777777" w:rsidR="00700AD5" w:rsidRDefault="0070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56" w14:textId="77777777" w:rsidR="003C4257" w:rsidRDefault="003C4257">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58" w14:textId="31325A8F" w:rsidR="003C4257" w:rsidRDefault="0000000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75D5B">
      <w:rPr>
        <w:noProof/>
        <w:color w:val="000000"/>
      </w:rPr>
      <w:t>1</w:t>
    </w:r>
    <w:r>
      <w:rPr>
        <w:color w:val="000000"/>
      </w:rPr>
      <w:fldChar w:fldCharType="end"/>
    </w:r>
  </w:p>
  <w:p w14:paraId="00000459" w14:textId="77777777" w:rsidR="003C4257" w:rsidRDefault="003C4257">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57" w14:textId="77777777" w:rsidR="003C4257" w:rsidRDefault="003C425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ADDD7" w14:textId="77777777" w:rsidR="00700AD5" w:rsidRDefault="00700AD5">
      <w:pPr>
        <w:spacing w:after="0" w:line="240" w:lineRule="auto"/>
      </w:pPr>
      <w:r>
        <w:separator/>
      </w:r>
    </w:p>
  </w:footnote>
  <w:footnote w:type="continuationSeparator" w:id="0">
    <w:p w14:paraId="352598EB" w14:textId="77777777" w:rsidR="00700AD5" w:rsidRDefault="00700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54" w14:textId="77777777" w:rsidR="003C4257" w:rsidRDefault="003C4257">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53" w14:textId="77777777" w:rsidR="003C4257" w:rsidRDefault="003C4257">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55" w14:textId="77777777" w:rsidR="003C4257" w:rsidRDefault="003C4257">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5FC"/>
    <w:multiLevelType w:val="multilevel"/>
    <w:tmpl w:val="D37CBF8A"/>
    <w:lvl w:ilvl="0">
      <w:start w:val="1"/>
      <w:numFmt w:val="decimal"/>
      <w:lvlText w:val="%1."/>
      <w:lvlJc w:val="left"/>
      <w:pPr>
        <w:ind w:left="720"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89338E"/>
    <w:multiLevelType w:val="multilevel"/>
    <w:tmpl w:val="FAC61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143C64"/>
    <w:multiLevelType w:val="multilevel"/>
    <w:tmpl w:val="1E5AA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9D4F6C"/>
    <w:multiLevelType w:val="multilevel"/>
    <w:tmpl w:val="5F00F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075AF4"/>
    <w:multiLevelType w:val="multilevel"/>
    <w:tmpl w:val="04B4D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5D74FA"/>
    <w:multiLevelType w:val="multilevel"/>
    <w:tmpl w:val="E8628C70"/>
    <w:lvl w:ilvl="0">
      <w:start w:val="2"/>
      <w:numFmt w:val="bullet"/>
      <w:lvlText w:val="-"/>
      <w:lvlJc w:val="left"/>
      <w:pPr>
        <w:ind w:left="1800" w:hanging="360"/>
      </w:pPr>
      <w:rPr>
        <w:rFonts w:ascii="Times New Roman" w:eastAsia="Times New Roman" w:hAnsi="Times New Roman" w:cs="Times New Roman"/>
        <w:color w:val="000000"/>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6A1155CC"/>
    <w:multiLevelType w:val="multilevel"/>
    <w:tmpl w:val="85905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41B7081"/>
    <w:multiLevelType w:val="multilevel"/>
    <w:tmpl w:val="D37CBF8A"/>
    <w:lvl w:ilvl="0">
      <w:start w:val="1"/>
      <w:numFmt w:val="decimal"/>
      <w:lvlText w:val="%1."/>
      <w:lvlJc w:val="left"/>
      <w:pPr>
        <w:ind w:left="720"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E64202"/>
    <w:multiLevelType w:val="multilevel"/>
    <w:tmpl w:val="FD60DF1C"/>
    <w:lvl w:ilvl="0">
      <w:start w:val="3"/>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num w:numId="1" w16cid:durableId="1369598804">
    <w:abstractNumId w:val="2"/>
  </w:num>
  <w:num w:numId="2" w16cid:durableId="730544931">
    <w:abstractNumId w:val="5"/>
  </w:num>
  <w:num w:numId="3" w16cid:durableId="322047472">
    <w:abstractNumId w:val="0"/>
  </w:num>
  <w:num w:numId="4" w16cid:durableId="578255230">
    <w:abstractNumId w:val="4"/>
  </w:num>
  <w:num w:numId="5" w16cid:durableId="1166672704">
    <w:abstractNumId w:val="8"/>
  </w:num>
  <w:num w:numId="6" w16cid:durableId="2003461705">
    <w:abstractNumId w:val="1"/>
  </w:num>
  <w:num w:numId="7" w16cid:durableId="1654211209">
    <w:abstractNumId w:val="3"/>
  </w:num>
  <w:num w:numId="8" w16cid:durableId="418259410">
    <w:abstractNumId w:val="6"/>
  </w:num>
  <w:num w:numId="9" w16cid:durableId="13482865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57"/>
    <w:rsid w:val="00075698"/>
    <w:rsid w:val="000E720C"/>
    <w:rsid w:val="001B0A8C"/>
    <w:rsid w:val="001B2D03"/>
    <w:rsid w:val="00271DE7"/>
    <w:rsid w:val="00282F7F"/>
    <w:rsid w:val="00333CD0"/>
    <w:rsid w:val="00357156"/>
    <w:rsid w:val="003A5DBA"/>
    <w:rsid w:val="003C4257"/>
    <w:rsid w:val="00447B8A"/>
    <w:rsid w:val="00475D5B"/>
    <w:rsid w:val="004C7E5D"/>
    <w:rsid w:val="004F3836"/>
    <w:rsid w:val="00584565"/>
    <w:rsid w:val="005F2F43"/>
    <w:rsid w:val="006171A5"/>
    <w:rsid w:val="006410E8"/>
    <w:rsid w:val="00700AD5"/>
    <w:rsid w:val="00805AA9"/>
    <w:rsid w:val="00892206"/>
    <w:rsid w:val="008A6202"/>
    <w:rsid w:val="00963AB4"/>
    <w:rsid w:val="00970866"/>
    <w:rsid w:val="00992194"/>
    <w:rsid w:val="009C2488"/>
    <w:rsid w:val="00A862C0"/>
    <w:rsid w:val="00CB0B17"/>
    <w:rsid w:val="00CD612E"/>
    <w:rsid w:val="00CE7830"/>
    <w:rsid w:val="00DE3DD7"/>
    <w:rsid w:val="00E07992"/>
    <w:rsid w:val="00E21A63"/>
    <w:rsid w:val="00E617AA"/>
    <w:rsid w:val="00E90837"/>
    <w:rsid w:val="00F514E5"/>
    <w:rsid w:val="00F64692"/>
    <w:rsid w:val="00F8026E"/>
    <w:rsid w:val="00FE6B0A"/>
    <w:rsid w:val="00FE73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8A24"/>
  <w15:docId w15:val="{5BE080EA-4199-44D8-AF78-1EC7A1ED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B0F"/>
    <w:pPr>
      <w:widowControl w:val="0"/>
      <w:autoSpaceDE w:val="0"/>
      <w:autoSpaceDN w:val="0"/>
      <w:spacing w:before="77" w:after="0" w:line="240" w:lineRule="auto"/>
      <w:ind w:left="270"/>
      <w:outlineLvl w:val="0"/>
    </w:pPr>
    <w:rPr>
      <w:rFonts w:ascii="Verdana" w:eastAsia="Verdana" w:hAnsi="Verdana" w:cs="Verdana"/>
      <w:b/>
      <w:bCs/>
      <w:sz w:val="40"/>
      <w:szCs w:val="40"/>
    </w:rPr>
  </w:style>
  <w:style w:type="paragraph" w:styleId="Balk2">
    <w:name w:val="heading 2"/>
    <w:basedOn w:val="Normal"/>
    <w:link w:val="Balk2Char"/>
    <w:uiPriority w:val="9"/>
    <w:unhideWhenUsed/>
    <w:qFormat/>
    <w:rsid w:val="004B7B0F"/>
    <w:pPr>
      <w:widowControl w:val="0"/>
      <w:autoSpaceDE w:val="0"/>
      <w:autoSpaceDN w:val="0"/>
      <w:spacing w:before="60" w:after="0" w:line="240" w:lineRule="auto"/>
      <w:ind w:left="270"/>
      <w:outlineLvl w:val="1"/>
    </w:pPr>
    <w:rPr>
      <w:rFonts w:ascii="Verdana" w:eastAsia="Verdana" w:hAnsi="Verdana" w:cs="Verdana"/>
      <w:b/>
      <w:bCs/>
      <w:sz w:val="32"/>
      <w:szCs w:val="32"/>
    </w:rPr>
  </w:style>
  <w:style w:type="paragraph" w:styleId="Balk3">
    <w:name w:val="heading 3"/>
    <w:basedOn w:val="Normal"/>
    <w:link w:val="Balk3Char"/>
    <w:uiPriority w:val="9"/>
    <w:unhideWhenUsed/>
    <w:qFormat/>
    <w:rsid w:val="004B7B0F"/>
    <w:pPr>
      <w:widowControl w:val="0"/>
      <w:autoSpaceDE w:val="0"/>
      <w:autoSpaceDN w:val="0"/>
      <w:spacing w:after="0" w:line="240" w:lineRule="auto"/>
      <w:ind w:left="270"/>
      <w:outlineLvl w:val="2"/>
    </w:pPr>
    <w:rPr>
      <w:rFonts w:ascii="Verdana" w:eastAsia="Verdana" w:hAnsi="Verdana" w:cs="Verdana"/>
      <w:b/>
      <w:bCs/>
      <w:sz w:val="24"/>
      <w:szCs w:val="24"/>
    </w:rPr>
  </w:style>
  <w:style w:type="paragraph" w:styleId="Balk4">
    <w:name w:val="heading 4"/>
    <w:basedOn w:val="Normal"/>
    <w:link w:val="Balk4Char"/>
    <w:uiPriority w:val="9"/>
    <w:unhideWhenUsed/>
    <w:qFormat/>
    <w:rsid w:val="004B7B0F"/>
    <w:pPr>
      <w:widowControl w:val="0"/>
      <w:autoSpaceDE w:val="0"/>
      <w:autoSpaceDN w:val="0"/>
      <w:spacing w:after="0" w:line="240" w:lineRule="auto"/>
      <w:ind w:left="270"/>
      <w:outlineLvl w:val="3"/>
    </w:pPr>
    <w:rPr>
      <w:rFonts w:ascii="Trebuchet MS" w:eastAsia="Trebuchet MS" w:hAnsi="Trebuchet MS" w:cs="Trebuchet MS"/>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styleId="TabloKlavuzu">
    <w:name w:val="Table Grid"/>
    <w:basedOn w:val="NormalTablo"/>
    <w:uiPriority w:val="39"/>
    <w:rsid w:val="000E7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E7A49"/>
    <w:pPr>
      <w:ind w:left="720"/>
      <w:contextualSpacing/>
    </w:pPr>
  </w:style>
  <w:style w:type="paragraph" w:styleId="AralkYok">
    <w:name w:val="No Spacing"/>
    <w:link w:val="AralkYokChar"/>
    <w:uiPriority w:val="1"/>
    <w:qFormat/>
    <w:rsid w:val="00080B08"/>
    <w:pPr>
      <w:spacing w:after="0" w:line="240" w:lineRule="auto"/>
    </w:pPr>
  </w:style>
  <w:style w:type="paragraph" w:styleId="NormalWeb">
    <w:name w:val="Normal (Web)"/>
    <w:basedOn w:val="Normal"/>
    <w:uiPriority w:val="99"/>
    <w:unhideWhenUsed/>
    <w:rsid w:val="00693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1"/>
    <w:rsid w:val="004B7B0F"/>
    <w:rPr>
      <w:rFonts w:ascii="Verdana" w:eastAsia="Verdana" w:hAnsi="Verdana" w:cs="Verdana"/>
      <w:b/>
      <w:bCs/>
      <w:sz w:val="40"/>
      <w:szCs w:val="40"/>
    </w:rPr>
  </w:style>
  <w:style w:type="character" w:customStyle="1" w:styleId="Balk2Char">
    <w:name w:val="Başlık 2 Char"/>
    <w:basedOn w:val="VarsaylanParagrafYazTipi"/>
    <w:link w:val="Balk2"/>
    <w:uiPriority w:val="9"/>
    <w:rsid w:val="004B7B0F"/>
    <w:rPr>
      <w:rFonts w:ascii="Verdana" w:eastAsia="Verdana" w:hAnsi="Verdana" w:cs="Verdana"/>
      <w:b/>
      <w:bCs/>
      <w:sz w:val="32"/>
      <w:szCs w:val="32"/>
    </w:rPr>
  </w:style>
  <w:style w:type="character" w:customStyle="1" w:styleId="Balk3Char">
    <w:name w:val="Başlık 3 Char"/>
    <w:basedOn w:val="VarsaylanParagrafYazTipi"/>
    <w:link w:val="Balk3"/>
    <w:uiPriority w:val="9"/>
    <w:rsid w:val="004B7B0F"/>
    <w:rPr>
      <w:rFonts w:ascii="Verdana" w:eastAsia="Verdana" w:hAnsi="Verdana" w:cs="Verdana"/>
      <w:b/>
      <w:bCs/>
      <w:sz w:val="24"/>
      <w:szCs w:val="24"/>
    </w:rPr>
  </w:style>
  <w:style w:type="character" w:customStyle="1" w:styleId="Balk4Char">
    <w:name w:val="Başlık 4 Char"/>
    <w:basedOn w:val="VarsaylanParagrafYazTipi"/>
    <w:link w:val="Balk4"/>
    <w:uiPriority w:val="9"/>
    <w:rsid w:val="004B7B0F"/>
    <w:rPr>
      <w:rFonts w:ascii="Trebuchet MS" w:eastAsia="Trebuchet MS" w:hAnsi="Trebuchet MS" w:cs="Trebuchet MS"/>
      <w:sz w:val="24"/>
      <w:szCs w:val="24"/>
    </w:rPr>
  </w:style>
  <w:style w:type="paragraph" w:styleId="GvdeMetni">
    <w:name w:val="Body Text"/>
    <w:basedOn w:val="Normal"/>
    <w:link w:val="GvdeMetniChar"/>
    <w:uiPriority w:val="1"/>
    <w:qFormat/>
    <w:rsid w:val="004B7B0F"/>
    <w:pPr>
      <w:widowControl w:val="0"/>
      <w:autoSpaceDE w:val="0"/>
      <w:autoSpaceDN w:val="0"/>
      <w:spacing w:after="0" w:line="240" w:lineRule="auto"/>
    </w:pPr>
    <w:rPr>
      <w:rFonts w:ascii="Trebuchet MS" w:eastAsia="Trebuchet MS" w:hAnsi="Trebuchet MS" w:cs="Trebuchet MS"/>
      <w:sz w:val="20"/>
      <w:szCs w:val="20"/>
    </w:rPr>
  </w:style>
  <w:style w:type="character" w:customStyle="1" w:styleId="GvdeMetniChar">
    <w:name w:val="Gövde Metni Char"/>
    <w:basedOn w:val="VarsaylanParagrafYazTipi"/>
    <w:link w:val="GvdeMetni"/>
    <w:uiPriority w:val="1"/>
    <w:rsid w:val="004B7B0F"/>
    <w:rPr>
      <w:rFonts w:ascii="Trebuchet MS" w:eastAsia="Trebuchet MS" w:hAnsi="Trebuchet MS" w:cs="Trebuchet MS"/>
      <w:sz w:val="20"/>
      <w:szCs w:val="20"/>
    </w:rPr>
  </w:style>
  <w:style w:type="paragraph" w:styleId="stBilgi">
    <w:name w:val="header"/>
    <w:basedOn w:val="Normal"/>
    <w:link w:val="stBilgiChar"/>
    <w:uiPriority w:val="99"/>
    <w:unhideWhenUsed/>
    <w:rsid w:val="008608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08CA"/>
  </w:style>
  <w:style w:type="paragraph" w:styleId="AltBilgi">
    <w:name w:val="footer"/>
    <w:basedOn w:val="Normal"/>
    <w:link w:val="AltBilgiChar"/>
    <w:uiPriority w:val="99"/>
    <w:unhideWhenUsed/>
    <w:rsid w:val="008608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08CA"/>
  </w:style>
  <w:style w:type="paragraph" w:styleId="BalonMetni">
    <w:name w:val="Balloon Text"/>
    <w:basedOn w:val="Normal"/>
    <w:link w:val="BalonMetniChar"/>
    <w:uiPriority w:val="99"/>
    <w:semiHidden/>
    <w:unhideWhenUsed/>
    <w:rsid w:val="006710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10DA"/>
    <w:rPr>
      <w:rFonts w:ascii="Tahoma" w:hAnsi="Tahoma" w:cs="Tahoma"/>
      <w:sz w:val="16"/>
      <w:szCs w:val="16"/>
    </w:rPr>
  </w:style>
  <w:style w:type="character" w:customStyle="1" w:styleId="apple-converted-space">
    <w:name w:val="apple-converted-space"/>
    <w:basedOn w:val="VarsaylanParagrafYazTipi"/>
    <w:rsid w:val="00B66D9D"/>
  </w:style>
  <w:style w:type="character" w:customStyle="1" w:styleId="AralkYokChar">
    <w:name w:val="Aralık Yok Char"/>
    <w:basedOn w:val="VarsaylanParagrafYazTipi"/>
    <w:link w:val="AralkYok"/>
    <w:uiPriority w:val="1"/>
    <w:rsid w:val="003467B7"/>
  </w:style>
  <w:style w:type="character" w:styleId="AklamaBavurusu">
    <w:name w:val="annotation reference"/>
    <w:basedOn w:val="VarsaylanParagrafYazTipi"/>
    <w:uiPriority w:val="99"/>
    <w:semiHidden/>
    <w:unhideWhenUsed/>
    <w:rsid w:val="004F6354"/>
    <w:rPr>
      <w:sz w:val="16"/>
      <w:szCs w:val="16"/>
    </w:rPr>
  </w:style>
  <w:style w:type="paragraph" w:styleId="AklamaMetni">
    <w:name w:val="annotation text"/>
    <w:basedOn w:val="Normal"/>
    <w:link w:val="AklamaMetniChar"/>
    <w:uiPriority w:val="99"/>
    <w:semiHidden/>
    <w:unhideWhenUsed/>
    <w:rsid w:val="004F635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F6354"/>
    <w:rPr>
      <w:sz w:val="20"/>
      <w:szCs w:val="20"/>
    </w:rPr>
  </w:style>
  <w:style w:type="paragraph" w:styleId="AklamaKonusu">
    <w:name w:val="annotation subject"/>
    <w:basedOn w:val="AklamaMetni"/>
    <w:next w:val="AklamaMetni"/>
    <w:link w:val="AklamaKonusuChar"/>
    <w:uiPriority w:val="99"/>
    <w:semiHidden/>
    <w:unhideWhenUsed/>
    <w:rsid w:val="004F6354"/>
    <w:rPr>
      <w:b/>
      <w:bCs/>
    </w:rPr>
  </w:style>
  <w:style w:type="character" w:customStyle="1" w:styleId="AklamaKonusuChar">
    <w:name w:val="Açıklama Konusu Char"/>
    <w:basedOn w:val="AklamaMetniChar"/>
    <w:link w:val="AklamaKonusu"/>
    <w:uiPriority w:val="99"/>
    <w:semiHidden/>
    <w:rsid w:val="004F6354"/>
    <w:rPr>
      <w:b/>
      <w:bCs/>
      <w:sz w:val="20"/>
      <w:szCs w:val="20"/>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4576">
      <w:bodyDiv w:val="1"/>
      <w:marLeft w:val="0"/>
      <w:marRight w:val="0"/>
      <w:marTop w:val="0"/>
      <w:marBottom w:val="0"/>
      <w:divBdr>
        <w:top w:val="none" w:sz="0" w:space="0" w:color="auto"/>
        <w:left w:val="none" w:sz="0" w:space="0" w:color="auto"/>
        <w:bottom w:val="none" w:sz="0" w:space="0" w:color="auto"/>
        <w:right w:val="none" w:sz="0" w:space="0" w:color="auto"/>
      </w:divBdr>
    </w:div>
    <w:div w:id="788738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Oc9wMNcYoGzspdaMMY9LYhpw==">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17</Pages>
  <Words>3424</Words>
  <Characters>19520</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Pisi Pisi</dc:creator>
  <cp:lastModifiedBy>NAIL ABIDIN YARASIR</cp:lastModifiedBy>
  <cp:revision>29</cp:revision>
  <cp:lastPrinted>2024-09-25T06:15:00Z</cp:lastPrinted>
  <dcterms:created xsi:type="dcterms:W3CDTF">2023-11-27T11:21:00Z</dcterms:created>
  <dcterms:modified xsi:type="dcterms:W3CDTF">2025-04-30T09:45:00Z</dcterms:modified>
</cp:coreProperties>
</file>